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8D" w:rsidRDefault="002D3E8D" w:rsidP="002D3E8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 xml:space="preserve">ПЕРВИЧНЫЕ СРЕДСТВА ПОЖАРОТУШЕНИЯ </w:t>
      </w:r>
    </w:p>
    <w:p w:rsidR="009C7FD6" w:rsidRDefault="00FA2F92" w:rsidP="002D3E8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И ПРАВИЛА ПОЛЬЗОВАНИЯ ИМИ</w:t>
      </w:r>
    </w:p>
    <w:p w:rsidR="002D3E8D" w:rsidRPr="002D3E8D" w:rsidRDefault="002D3E8D" w:rsidP="002D3E8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:rsidR="009C7FD6" w:rsidRPr="002D3E8D" w:rsidRDefault="009C7FD6" w:rsidP="002D3E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этой статье мы разберемся, что относится к первичным средствам пожаротушения, рассмотрим все первичные средства пожаротушения и правила пользования ими, а также изучим образец Журнала учета первичных средств пожаротушения, скачать который рекомендуется для дальнейшей доработки под специфику своей организации.</w:t>
      </w:r>
    </w:p>
    <w:p w:rsidR="009C7FD6" w:rsidRPr="002D3E8D" w:rsidRDefault="009C7FD6" w:rsidP="002D3E8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Первичные средства пожаротушения нужны, чтобы трудящиеся могли ликвидировать небольшие возгорания, препятствовать распространению огня до прибытия пожарных. Это сводит к минимуму причиненный возгоранием ущерб имуществу предприятия, умень</w:t>
      </w:r>
      <w:r w:rsidR="00D76152"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шает опасность работы пожарных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иногда исключает необходимость эвакуации </w:t>
      </w:r>
      <w:r w:rsidR="00D76152"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людей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D95245" w:rsidRDefault="009C7FD6" w:rsidP="00D952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Например, если только-только загорелись занавеска или кабель от принтера, работники могут потушить их самостоятельно, не дожидаясь, пока к прибытию пожарных огонь распространится дальше на весь кабин</w:t>
      </w:r>
      <w:r w:rsid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ет.</w:t>
      </w:r>
    </w:p>
    <w:p w:rsidR="00D95245" w:rsidRPr="00D95245" w:rsidRDefault="009C7FD6" w:rsidP="00D952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На сегодняшний день к первичным средствам пожаротушения относятся 3 вида средств: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1.</w:t>
      </w:r>
      <w:r w:rsidRPr="002D3E8D">
        <w:rPr>
          <w:rFonts w:ascii="Times New Roman" w:eastAsia="Times New Roman" w:hAnsi="Times New Roman" w:cs="Times New Roman"/>
          <w:color w:val="FF6600"/>
          <w:sz w:val="24"/>
          <w:szCs w:val="24"/>
          <w:bdr w:val="none" w:sz="0" w:space="0" w:color="auto" w:frame="1"/>
          <w:lang w:eastAsia="ru-RU"/>
        </w:rPr>
        <w:t> </w:t>
      </w:r>
      <w:r w:rsid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Немеханизированный 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инструмент, который находится на пожарных щ</w:t>
      </w:r>
      <w:r w:rsidR="004F2548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итках. Это лопаты, багры и прочее.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2</w:t>
      </w:r>
      <w:r w:rsidRPr="002D3E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.</w:t>
      </w:r>
      <w:r w:rsidRPr="002D3E8D">
        <w:rPr>
          <w:rFonts w:ascii="Times New Roman" w:eastAsia="Times New Roman" w:hAnsi="Times New Roman" w:cs="Times New Roman"/>
          <w:color w:val="FF66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Специальные противопожарные полотна. Называются «кошма». Это полотно позволяет тушить очаг возгорания, вплоть до электроустановок.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3.</w:t>
      </w:r>
      <w:r w:rsidRPr="002D3E8D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bdr w:val="none" w:sz="0" w:space="0" w:color="auto" w:frame="1"/>
          <w:lang w:eastAsia="ru-RU"/>
        </w:rPr>
        <w:t> </w:t>
      </w:r>
      <w:hyperlink r:id="rId5" w:tgtFrame="_blank" w:history="1">
        <w:r w:rsidRPr="002D3E8D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Огнетушители</w:t>
        </w:r>
      </w:hyperlink>
      <w:r w:rsidRPr="002D3E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Они применяются чаще всего.</w:t>
      </w:r>
      <w:r w:rsidRPr="002D3E8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 </w:t>
      </w:r>
    </w:p>
    <w:p w:rsidR="009C7FD6" w:rsidRPr="002D3E8D" w:rsidRDefault="009C7FD6" w:rsidP="00D952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Первичные средства пожаротушения и правила пользования ими достаточно просты, поэтому самостоятельно справиться с маленьким возгоранием после несложного обучения сможет любой трудящийся. В список первичных средств пожаротушения включены: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асбестовые покрывала;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кошмы (изготовленное из брезента и стеклоткани огнеупорное полотно);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наполненные водой бочки;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наполненные песком ящики;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огнетушители (ручные, передвижные);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пожарные краны, расположенные внутри помещений;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&lt;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противопожарные щиты, укомплектованные баграми, баками с водой, ведрами, вилами, емкостями с песком, кошмами, ломами, лопатами (штыковыми, совков</w:t>
      </w:r>
      <w:r w:rsidR="004F25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ыми), огнетушителями, топорами</w:t>
      </w:r>
      <w:r w:rsidR="00D9524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D95245" w:rsidRDefault="00D95245" w:rsidP="00D9524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noProof/>
          <w:color w:val="1E1E1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41961" cy="3804117"/>
            <wp:effectExtent l="19050" t="0" r="1539" b="0"/>
            <wp:docPr id="18" name="Рисунок 16" descr="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272" cy="380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D6" w:rsidRPr="002D3E8D" w:rsidRDefault="009C7FD6" w:rsidP="00D9524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lastRenderedPageBreak/>
        <w:t>Правила пользования первичными средствами пожаротушения</w:t>
      </w:r>
    </w:p>
    <w:p w:rsidR="009C7FD6" w:rsidRPr="002D3E8D" w:rsidRDefault="009C7FD6" w:rsidP="00D952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Итак, мы разобрались, что относится к первичным средствам пожаротушения. Теперь давайте рассмотрим, как ими пользоваться. Основное правило пользования первичными средствами пожаротушения гласит: эти предметы и приспособления должны использоваться исключительно для ликвидации возгораний.</w:t>
      </w:r>
    </w:p>
    <w:p w:rsidR="009C7FD6" w:rsidRPr="002D3E8D" w:rsidRDefault="009C7FD6" w:rsidP="00D952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Например, из пожарного ведра запрещается мыть полы, огнетушителем не стоит забивать гвозди, а топор нельзя брать с собой на пикник. Требования к размерам, вместительности, расположению и количеству первичных средств пожаротушения и правила пользования ими установлены в ППБ-01-03.</w:t>
      </w:r>
    </w:p>
    <w:p w:rsidR="009C7FD6" w:rsidRPr="002D3E8D" w:rsidRDefault="009C7FD6" w:rsidP="00D952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Базовые правила применения первичных средств пожаротушения (по списку, приведенному выше):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—  Асбестовые покрывала и кошмы</w:t>
      </w:r>
      <w:r w:rsidRPr="002D3E8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применяются: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&lt;</w:t>
      </w:r>
      <w:r w:rsidRPr="002D3E8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 ликвидации маленьких по площади возгораний, в начальных стадиях пожаров;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чтобы потушить огонь на одежде пострадавшего, воспламенившиеся горючие материалы (перекрывают поступление кислорода);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&lt;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для защиты оборудования, материалов, элементов конструкций во время огневых работ.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Они должны быть чистыми, сухими, целыми, легко разворачиваться.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—  Наполненные водой бочки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обязательно снабжаются ведрами. Если существует угроза замерзания воды, бочки следует утеплять. Воду следует содержать </w:t>
      </w:r>
      <w:proofErr w:type="gramStart"/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чистой</w:t>
      </w:r>
      <w:proofErr w:type="gramEnd"/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без осадка, в проектном количестве. Емкости с водой и песком устанавливаются рядом с пожарными щитами.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—  Наполненные песком ящики</w:t>
      </w:r>
      <w:r w:rsidRPr="002D3E8D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комплектуются совковыми лопатами. Песок следует поддерживать чистым, рыхлым, сухим. Минимальный объем такого ящика – 0,5 м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bdr w:val="none" w:sz="0" w:space="0" w:color="auto" w:frame="1"/>
          <w:vertAlign w:val="superscript"/>
          <w:lang w:eastAsia="ru-RU"/>
        </w:rPr>
        <w:t>3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 Ящики должны иметь широкие днища, чтобы из них было удобно набирать песок, и закрываться крышками.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—  Огнетушители</w:t>
      </w:r>
      <w:r w:rsidRPr="002D3E8D">
        <w:rPr>
          <w:rFonts w:ascii="Times New Roman" w:eastAsia="Times New Roman" w:hAnsi="Times New Roman" w:cs="Times New Roman"/>
          <w:color w:val="993300"/>
          <w:sz w:val="24"/>
          <w:szCs w:val="24"/>
          <w:bdr w:val="none" w:sz="0" w:space="0" w:color="auto" w:frame="1"/>
          <w:lang w:eastAsia="ru-RU"/>
        </w:rPr>
        <w:t>.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Тип огнетушителей должен соответствовать типу веществ, которые могут воспламениться: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&lt; пенные (с химической или воздушной пеной) –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для тушения твердых веществ, горючих жидкостей, легковоспламеняющихся жидкостей. Их не применяют в помещениях с наличием ценных предметов, материалов, приборов, электроники. Эти огнетушители запрещено использовать в работающих электроустановках, для тушения щелочных металлов и их карбидов;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&lt; углекислотные</w:t>
      </w:r>
      <w:r w:rsidRPr="002D3E8D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 xml:space="preserve"> –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для тушения большинства возгораний, в том числе тех, для которых запрещено применение пенных огнетушителей. Их запрещено использовать для тушения гидрофильных легковоспламеняющихся жидкостей (спирт, ацетон), тлеющих предметов, а также когда горение происходит без доступа воздуха;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&lt; порошковые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— для тушения любых возгораний. Не рекомендуется использовать для тушения ценных предметов, помещений, в которых хранятся документация, приборы, электроника.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Паспортные данные огнетушителя, периодичность его осмотра и испытаний, информация о перезаправке вносятся в журнал учета первичных средств пожаротушения, скачать образец которого можно чуть ниже.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—  Внутренние противопожарные краны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монтируются на отдельных пожарных трубопроводах. Их оборудуют соединительными гайками и спецрукавами. Рукава не должны слипаться во время хранения, поэтому их следует регулярно переукладывать.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—  Противопожарные щиты</w:t>
      </w:r>
      <w:r w:rsidRPr="002D3E8D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комплектуются в зависимости от площади подразделения (от этого зависит количество предметов и вместительность емкостей) и производственных процессов, которые в нем проходят (от этого зависят тип первичных средств пожаротушения и правила их использования). По типу исполнения и комплектации существуют такие модели: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&lt;</w:t>
      </w:r>
      <w:r w:rsidRPr="002D3E8D">
        <w:rPr>
          <w:rFonts w:ascii="Times New Roman" w:eastAsia="Times New Roman" w:hAnsi="Times New Roman" w:cs="Times New Roman"/>
          <w:i/>
          <w:iCs/>
          <w:color w:val="9933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открытого (металлические, деревянные панели или каркасы), закрытого (с дверцами из стекла, пластика, сетки) типов;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&lt;</w:t>
      </w:r>
      <w:r w:rsidRPr="002D3E8D">
        <w:rPr>
          <w:rFonts w:ascii="Times New Roman" w:eastAsia="Times New Roman" w:hAnsi="Times New Roman" w:cs="Times New Roman"/>
          <w:b/>
          <w:bCs/>
          <w:i/>
          <w:iCs/>
          <w:color w:val="9933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 ликвидации воспламенений классов</w:t>
      </w:r>
      <w:proofErr w:type="gramStart"/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А</w:t>
      </w:r>
      <w:proofErr w:type="gramEnd"/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(возгорания площадью менее 200 м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), В (возгорания в помещениях с наличием горючих газов, жидкостей), Е (возгорания в электроустановках), СХ (возгорания на сельхозпредприятиях);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952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стационарные, передвижные.</w:t>
      </w:r>
    </w:p>
    <w:p w:rsidR="009C7FD6" w:rsidRPr="002D3E8D" w:rsidRDefault="009C7FD6" w:rsidP="00D952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Всеми этими средствами трудящиеся могут пользоваться самостоятельно. Поэтому время от времени возникает вопрос: </w:t>
      </w:r>
      <w:r w:rsidRPr="00D95245">
        <w:rPr>
          <w:rFonts w:ascii="Times New Roman" w:eastAsia="Times New Roman" w:hAnsi="Times New Roman" w:cs="Times New Roman"/>
          <w:b/>
          <w:i/>
          <w:color w:val="1E1E1E"/>
          <w:sz w:val="24"/>
          <w:szCs w:val="24"/>
          <w:lang w:eastAsia="ru-RU"/>
        </w:rPr>
        <w:t xml:space="preserve">«Если небольшое возгорание было потушено работниками </w:t>
      </w:r>
      <w:r w:rsidRPr="00D95245">
        <w:rPr>
          <w:rFonts w:ascii="Times New Roman" w:eastAsia="Times New Roman" w:hAnsi="Times New Roman" w:cs="Times New Roman"/>
          <w:b/>
          <w:i/>
          <w:color w:val="1E1E1E"/>
          <w:sz w:val="24"/>
          <w:szCs w:val="24"/>
          <w:lang w:eastAsia="ru-RU"/>
        </w:rPr>
        <w:lastRenderedPageBreak/>
        <w:t>организации при помощи первичных средств пожаротушения, и правила пользования ими были соблюдены, ну</w:t>
      </w:r>
      <w:r w:rsidR="00D95245">
        <w:rPr>
          <w:rFonts w:ascii="Times New Roman" w:eastAsia="Times New Roman" w:hAnsi="Times New Roman" w:cs="Times New Roman"/>
          <w:b/>
          <w:i/>
          <w:color w:val="1E1E1E"/>
          <w:sz w:val="24"/>
          <w:szCs w:val="24"/>
          <w:lang w:eastAsia="ru-RU"/>
        </w:rPr>
        <w:t>жно ли вызывать пожарную службу</w:t>
      </w:r>
      <w:r w:rsidRPr="00D95245">
        <w:rPr>
          <w:rFonts w:ascii="Times New Roman" w:eastAsia="Times New Roman" w:hAnsi="Times New Roman" w:cs="Times New Roman"/>
          <w:b/>
          <w:i/>
          <w:color w:val="1E1E1E"/>
          <w:sz w:val="24"/>
          <w:szCs w:val="24"/>
          <w:lang w:eastAsia="ru-RU"/>
        </w:rPr>
        <w:t>?»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9C7FD6" w:rsidRPr="002D3E8D" w:rsidRDefault="009C7FD6" w:rsidP="00D9524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Давайте разберемся. Если строго следовать букве Правил пожарной безопасности, то вызывать пожарных и организовывать эвакуацию персонала нужно сразу же после обнаружения любого возгорания. Однако в повседневной практике стоит руководствоваться требованиями правил и здравым смыслом. Например, если на кухне в сковороде загорелся жир (потух после того, как была плотно закрыта крышка), или в урну с бумагой попал тлеющий окурок (потух после того, как был полит чаем), беспокоить пожарную службу не стоит. Если для ликвидации возгорания использовался огнетушитель, его следует внепланово перезарядить. Это должно быть отображено в Журнале учёта первичных средств пожаротушения.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Журнал учета первичных средств пожаротушения (образец): скачать и постоянно использовать</w:t>
      </w:r>
      <w:r w:rsidR="004F254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.</w:t>
      </w:r>
    </w:p>
    <w:p w:rsidR="009C7FD6" w:rsidRDefault="009C7FD6" w:rsidP="004F254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Все инструменты, приспособления и устройства, от которых зависит безопасность людей, подлежат скрупулезному учету и тщательному контролю. Это относится и к первичным средствам пожаротушения, список которых был приведен выше. В каждой организации должно быть назначено ответственное за их наличие в достаточном количестве и поддержание в работоспособном состоянии лицо. Результаты своей работы этот специалист будет фиксировать в Журнале учёта первичных средств пожаротушения. Единой формы этого журнала нормативная документация РФ не предоставляет, поэтому организации могут составлять и вести его по собственному усмотрению. Проще всего скачать образец Журнала учета первичных средств пожаротушения и доработать его под свою организацию. В этот журнал рекомендуется записывать все, что относится к первичным средствам пожаротушения в организации.</w:t>
      </w:r>
    </w:p>
    <w:p w:rsidR="00ED72C8" w:rsidRPr="002D3E8D" w:rsidRDefault="00ED72C8" w:rsidP="004F254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C7FD6" w:rsidRDefault="009C7FD6" w:rsidP="00DA16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Титульный лист обычно оформляется так:</w:t>
      </w:r>
    </w:p>
    <w:p w:rsidR="00ED72C8" w:rsidRDefault="00ED72C8" w:rsidP="00DA16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4030"/>
      </w:tblGrid>
      <w:tr w:rsidR="00FA2F92" w:rsidTr="00FA2F92">
        <w:trPr>
          <w:trHeight w:val="1840"/>
          <w:jc w:val="center"/>
        </w:trPr>
        <w:tc>
          <w:tcPr>
            <w:tcW w:w="4030" w:type="dxa"/>
          </w:tcPr>
          <w:p w:rsidR="00FA2F92" w:rsidRDefault="00FA2F92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4"/>
                <w:lang w:eastAsia="ru-RU"/>
              </w:rPr>
            </w:pPr>
          </w:p>
          <w:p w:rsidR="00FA2F92" w:rsidRPr="00FA2F92" w:rsidRDefault="00FA2F92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4"/>
                <w:lang w:eastAsia="ru-RU"/>
              </w:rPr>
            </w:pPr>
            <w:r w:rsidRPr="00FA2F92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4"/>
                <w:lang w:eastAsia="ru-RU"/>
              </w:rPr>
              <w:t xml:space="preserve">Журнал </w:t>
            </w:r>
          </w:p>
          <w:p w:rsidR="00FA2F92" w:rsidRPr="00FA2F92" w:rsidRDefault="00FA2F92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4"/>
                <w:lang w:eastAsia="ru-RU"/>
              </w:rPr>
            </w:pPr>
            <w:r w:rsidRPr="00FA2F92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4"/>
                <w:lang w:eastAsia="ru-RU"/>
              </w:rPr>
              <w:t>учета первичных средств</w:t>
            </w:r>
          </w:p>
          <w:p w:rsidR="00FA2F92" w:rsidRPr="00FA2F92" w:rsidRDefault="00FA2F92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4"/>
                <w:lang w:eastAsia="ru-RU"/>
              </w:rPr>
            </w:pPr>
            <w:r w:rsidRPr="00FA2F92">
              <w:rPr>
                <w:rFonts w:ascii="Times New Roman" w:eastAsia="Times New Roman" w:hAnsi="Times New Roman" w:cs="Times New Roman"/>
                <w:b/>
                <w:color w:val="1E1E1E"/>
                <w:sz w:val="28"/>
                <w:szCs w:val="24"/>
                <w:lang w:eastAsia="ru-RU"/>
              </w:rPr>
              <w:t>пожаротушения</w:t>
            </w:r>
          </w:p>
          <w:p w:rsidR="00FA2F92" w:rsidRDefault="00FA2F92" w:rsidP="00FA2F92">
            <w:pPr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FA2F92" w:rsidRPr="00FA2F92" w:rsidRDefault="00FA2F92" w:rsidP="00FA2F9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24"/>
                <w:lang w:eastAsia="ru-RU"/>
              </w:rPr>
              <w:t xml:space="preserve">                       </w:t>
            </w:r>
            <w:r w:rsidRPr="00FA2F92">
              <w:rPr>
                <w:rFonts w:ascii="Times New Roman" w:eastAsia="Times New Roman" w:hAnsi="Times New Roman" w:cs="Times New Roman"/>
                <w:color w:val="1E1E1E"/>
                <w:sz w:val="18"/>
                <w:szCs w:val="24"/>
                <w:lang w:eastAsia="ru-RU"/>
              </w:rPr>
              <w:t>Начат: «__» ________ 20__г.</w:t>
            </w:r>
          </w:p>
          <w:p w:rsidR="00FA2F92" w:rsidRDefault="00FA2F92" w:rsidP="00FA2F92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FA2F92">
              <w:rPr>
                <w:rFonts w:ascii="Times New Roman" w:eastAsia="Times New Roman" w:hAnsi="Times New Roman" w:cs="Times New Roman"/>
                <w:color w:val="1E1E1E"/>
                <w:sz w:val="18"/>
                <w:szCs w:val="24"/>
                <w:lang w:eastAsia="ru-RU"/>
              </w:rPr>
              <w:t>Окончен: «__»__________20__г.</w:t>
            </w:r>
          </w:p>
        </w:tc>
      </w:tr>
    </w:tbl>
    <w:p w:rsidR="009C7FD6" w:rsidRPr="002D3E8D" w:rsidRDefault="009C7FD6" w:rsidP="00ED72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C7FD6" w:rsidRDefault="009C7FD6" w:rsidP="00DA16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 внутренние страницы можно поместить таблицу такого содержания:</w:t>
      </w:r>
    </w:p>
    <w:p w:rsidR="00ED72C8" w:rsidRPr="002D3E8D" w:rsidRDefault="00ED72C8" w:rsidP="00DA16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29"/>
        <w:gridCol w:w="1613"/>
        <w:gridCol w:w="835"/>
        <w:gridCol w:w="1134"/>
        <w:gridCol w:w="1276"/>
        <w:gridCol w:w="992"/>
        <w:gridCol w:w="1134"/>
        <w:gridCol w:w="1418"/>
        <w:gridCol w:w="1275"/>
      </w:tblGrid>
      <w:tr w:rsidR="00ED72C8" w:rsidTr="00ED72C8">
        <w:trPr>
          <w:trHeight w:val="1030"/>
        </w:trPr>
        <w:tc>
          <w:tcPr>
            <w:tcW w:w="529" w:type="dxa"/>
            <w:vAlign w:val="center"/>
          </w:tcPr>
          <w:p w:rsidR="00ED72C8" w:rsidRPr="00ED72C8" w:rsidRDefault="00ED72C8" w:rsidP="00ED72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/</w:t>
            </w:r>
            <w:proofErr w:type="spellStart"/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13" w:type="dxa"/>
            <w:vAlign w:val="center"/>
          </w:tcPr>
          <w:p w:rsidR="00ED72C8" w:rsidRPr="00ED72C8" w:rsidRDefault="00ED72C8" w:rsidP="00ED72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ED72C8" w:rsidRPr="00ED72C8" w:rsidRDefault="00ED72C8" w:rsidP="00ED72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первичных средств</w:t>
            </w:r>
          </w:p>
          <w:p w:rsidR="00ED72C8" w:rsidRPr="00ED72C8" w:rsidRDefault="00ED72C8" w:rsidP="00ED72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пожаротушения,</w:t>
            </w:r>
          </w:p>
          <w:p w:rsidR="00ED72C8" w:rsidRPr="00ED72C8" w:rsidRDefault="00ED72C8" w:rsidP="00ED72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835" w:type="dxa"/>
            <w:vAlign w:val="center"/>
          </w:tcPr>
          <w:p w:rsidR="00ED72C8" w:rsidRPr="00ED72C8" w:rsidRDefault="00ED72C8" w:rsidP="00ED72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134" w:type="dxa"/>
            <w:vAlign w:val="center"/>
          </w:tcPr>
          <w:p w:rsidR="00ED72C8" w:rsidRPr="00ED72C8" w:rsidRDefault="00ED72C8" w:rsidP="00ED72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зарядки</w:t>
            </w:r>
          </w:p>
          <w:p w:rsidR="00ED72C8" w:rsidRPr="00ED72C8" w:rsidRDefault="00ED72C8" w:rsidP="00ED72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проверки</w:t>
            </w:r>
          </w:p>
          <w:p w:rsidR="00ED72C8" w:rsidRPr="00ED72C8" w:rsidRDefault="00ED72C8" w:rsidP="00ED72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D72C8" w:rsidRPr="00ED72C8" w:rsidRDefault="00ED72C8" w:rsidP="00ED72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</w:t>
            </w:r>
          </w:p>
          <w:p w:rsidR="00ED72C8" w:rsidRPr="00ED72C8" w:rsidRDefault="00ED72C8" w:rsidP="00ED72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состояние</w:t>
            </w:r>
          </w:p>
          <w:p w:rsidR="00ED72C8" w:rsidRPr="00ED72C8" w:rsidRDefault="00ED72C8" w:rsidP="00ED72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D72C8" w:rsidRPr="00ED72C8" w:rsidRDefault="00ED72C8" w:rsidP="00ED72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Вес заряда</w:t>
            </w:r>
          </w:p>
        </w:tc>
        <w:tc>
          <w:tcPr>
            <w:tcW w:w="1134" w:type="dxa"/>
            <w:vAlign w:val="center"/>
          </w:tcPr>
          <w:p w:rsidR="00ED72C8" w:rsidRPr="00ED72C8" w:rsidRDefault="00ED72C8" w:rsidP="00ED72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Место установки</w:t>
            </w:r>
          </w:p>
        </w:tc>
        <w:tc>
          <w:tcPr>
            <w:tcW w:w="1418" w:type="dxa"/>
            <w:vAlign w:val="center"/>
          </w:tcPr>
          <w:p w:rsidR="00ED72C8" w:rsidRPr="00ED72C8" w:rsidRDefault="00ED72C8" w:rsidP="00ED72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Подпись ответственного</w:t>
            </w:r>
            <w:r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 xml:space="preserve"> лица</w:t>
            </w:r>
          </w:p>
        </w:tc>
        <w:tc>
          <w:tcPr>
            <w:tcW w:w="1275" w:type="dxa"/>
            <w:vAlign w:val="center"/>
          </w:tcPr>
          <w:p w:rsidR="00ED72C8" w:rsidRPr="00ED72C8" w:rsidRDefault="00ED72C8" w:rsidP="00ED72C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</w:pPr>
            <w:r w:rsidRPr="00ED72C8">
              <w:rPr>
                <w:rFonts w:ascii="Times New Roman" w:eastAsia="Times New Roman" w:hAnsi="Times New Roman" w:cs="Times New Roman"/>
                <w:color w:val="1E1E1E"/>
                <w:sz w:val="18"/>
                <w:szCs w:val="18"/>
                <w:lang w:eastAsia="ru-RU"/>
              </w:rPr>
              <w:t>Примечание</w:t>
            </w:r>
          </w:p>
        </w:tc>
      </w:tr>
      <w:tr w:rsidR="00ED72C8" w:rsidTr="00ED72C8">
        <w:tc>
          <w:tcPr>
            <w:tcW w:w="529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</w:tr>
      <w:tr w:rsidR="00ED72C8" w:rsidTr="00ED72C8">
        <w:tc>
          <w:tcPr>
            <w:tcW w:w="529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D72C8" w:rsidRDefault="00ED72C8" w:rsidP="00DA166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</w:tc>
      </w:tr>
    </w:tbl>
    <w:p w:rsidR="009C7FD6" w:rsidRPr="002D3E8D" w:rsidRDefault="009C7FD6" w:rsidP="00DA16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C7FD6" w:rsidRPr="002D3E8D" w:rsidRDefault="009C7FD6" w:rsidP="00DA1666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Общие требования к ведению Журнала учёта первичных средств пожаротушения такие же, как и к другим журналам, связанным с пожарной безопасностью или охраной труда (например, вводного, первичного инструктирований):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A16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&lt;</w:t>
      </w:r>
      <w:r w:rsidRPr="002D3E8D">
        <w:rPr>
          <w:rFonts w:ascii="Times New Roman" w:eastAsia="Times New Roman" w:hAnsi="Times New Roman" w:cs="Times New Roman"/>
          <w:i/>
          <w:iCs/>
          <w:color w:val="FF66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журнал должен быть прошнурован, концы шнуровки приклеены к последней странице кусочком бумаги с надписью: «В журнале прошнуровано, пронумеровано ___ страниц», ФИО, подписью начальника подразделения. На эту бумагу ставится печать предприятия так, чтобы частично она была на бумаге, частично – на странице журнала;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A16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&lt; 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страницы журнала нумеруются и никогда не вырываются (можно нумеровать страницы или листы);</w:t>
      </w:r>
    </w:p>
    <w:p w:rsidR="009C7FD6" w:rsidRPr="002D3E8D" w:rsidRDefault="009C7FD6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35143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&lt;</w:t>
      </w:r>
      <w:r w:rsidRPr="002D3E8D">
        <w:rPr>
          <w:rFonts w:ascii="Times New Roman" w:eastAsia="Times New Roman" w:hAnsi="Times New Roman" w:cs="Times New Roman"/>
          <w:i/>
          <w:iCs/>
          <w:color w:val="FF6600"/>
          <w:sz w:val="24"/>
          <w:szCs w:val="24"/>
          <w:bdr w:val="none" w:sz="0" w:space="0" w:color="auto" w:frame="1"/>
          <w:lang w:eastAsia="ru-RU"/>
        </w:rPr>
        <w:t> </w:t>
      </w: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исправлять неправильные записи корректором, подтирать лезвием, заклеивать бумагой нельзя. При внесении неправильной записи вычеркивается вся строка, ставятся подпись ответственного лица и дата события. Далее записи вносятся с новой строки.</w:t>
      </w:r>
    </w:p>
    <w:p w:rsidR="009C7FD6" w:rsidRPr="002D3E8D" w:rsidRDefault="009C7FD6" w:rsidP="0035143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После окончания старый Журнал учёта первичных средств пожаротушения сдается в архив и заводится новый. Для удобства заполнения этот журнал можно разделить на 2: в одном фиксировать информацию о работе с огнетушителями (периодический осмотр, перезарядка, испытания), во втором – с остальными первичными средствами пожаротушения (по списку).</w:t>
      </w:r>
    </w:p>
    <w:p w:rsidR="009613F8" w:rsidRPr="002D3E8D" w:rsidRDefault="009613F8" w:rsidP="002D3E8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613F8" w:rsidRPr="002D3E8D" w:rsidRDefault="009613F8" w:rsidP="003514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ED72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ЕРВИЧНЫЕ СРЕДСТВА ПОЖАРОТУШЕНИЯ</w:t>
      </w:r>
    </w:p>
    <w:p w:rsidR="009613F8" w:rsidRPr="002D3E8D" w:rsidRDefault="009613F8" w:rsidP="00351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быстрее обнаружено возгорание, тем больше шансов предотвратить серьезные последствия пожара. С небольшим возгоранием в начальной стадии можно справиться с помощью стакана воды, лимонада, сока. Очень важно знать какими из подручных средств Вы можете воспользоваться для тушения пожара.</w:t>
      </w:r>
    </w:p>
    <w:p w:rsidR="009613F8" w:rsidRPr="002D3E8D" w:rsidRDefault="009613F8" w:rsidP="002D3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    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819275" cy="1812290"/>
            <wp:effectExtent l="19050" t="0" r="9525" b="0"/>
            <wp:wrapSquare wrapText="bothSides"/>
            <wp:docPr id="4" name="Рисунок 4" descr="https://avatars.mds.yandex.net/get-direct/2749626/us2YxwmcpuWR3IwZQMadYA/y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direct/2749626/us2YxwmcpuWR3IwZQMadYA/y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1921" w:rsidRDefault="006F1921" w:rsidP="006F19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613F8" w:rsidRPr="002D3E8D" w:rsidRDefault="009613F8" w:rsidP="006F192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виды первичных средств пожарной безопасности.</w:t>
      </w:r>
    </w:p>
    <w:p w:rsidR="009613F8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Огнетушители, внутренние пожарные краны, пожарные щиты с инвентарем и ящиками с песком относятся к первичным средствам пожаротушения. Использование этих сре</w:t>
      </w:r>
      <w:proofErr w:type="gramStart"/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дл</w:t>
      </w:r>
      <w:proofErr w:type="gramEnd"/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тушения пожара допускается только при знании и соблюдении инструкций по пожарной безопасности.</w:t>
      </w: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Pr="002D3E8D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0A71" w:rsidRPr="00351434" w:rsidRDefault="009613F8" w:rsidP="0035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2190750" cy="1428750"/>
            <wp:effectExtent l="19050" t="0" r="0" b="0"/>
            <wp:wrapSquare wrapText="bothSides"/>
            <wp:docPr id="7" name="Рисунок 7" descr="https://red-fire.ru/images/vazhnoe/pervichny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d-fire.ru/images/vazhnoe/pervichnye/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0A71" w:rsidRPr="002D3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Огнетушители</w:t>
      </w:r>
    </w:p>
    <w:p w:rsidR="00670A71" w:rsidRPr="002D3E8D" w:rsidRDefault="00670A71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Порошковый или углекислотный огнетушитель, объемом около 3 л. Поможет справиться с открытым пламенем и с возгоранием электроприборов, находящихся под напряжением.</w:t>
      </w: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Pr="002D3E8D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13F8" w:rsidRPr="00351434" w:rsidRDefault="009613F8" w:rsidP="0035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-4445</wp:posOffset>
            </wp:positionV>
            <wp:extent cx="2190750" cy="1428750"/>
            <wp:effectExtent l="19050" t="0" r="0" b="0"/>
            <wp:wrapSquare wrapText="bothSides"/>
            <wp:docPr id="8" name="Рисунок 8" descr="https://red-fire.ru/images/vazhnoe/pervichnye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d-fire.ru/images/vazhnoe/pervichnye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3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Пожарный кран</w:t>
      </w:r>
    </w:p>
    <w:p w:rsidR="009613F8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Пожарные краны предназначены для тушения пожара и загораний в начальной стадии возникновения, а также для тушения развившихся пожаров как вспомогательное средство в дополнение к струям, подаваемым от пожарных машин. Размещается в специальном шкафчике, оборудуется стволом, рукавом, соединенным с краном.</w:t>
      </w: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Pr="002D3E8D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13F8" w:rsidRPr="00351434" w:rsidRDefault="009613F8" w:rsidP="0035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2190750" cy="1428750"/>
            <wp:effectExtent l="19050" t="0" r="0" b="0"/>
            <wp:wrapSquare wrapText="bothSides"/>
            <wp:docPr id="9" name="Рисунок 9" descr="https://red-fire.ru/images/vazhnoe/pervichnye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d-fire.ru/images/vazhnoe/pervichnye/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3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Вода</w:t>
      </w:r>
    </w:p>
    <w:p w:rsidR="006F1921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Вода — наиболее распространенное средство для тушения огня. Огнетушащие свойства ее заключаются главным образом в способности охладить горящий предмет, снизить температуру пламени. Будучи поданной на очаг горения сверху, неиспарившаяся часть воды смачивает и охлаждает поверхность горящего предмета и, стекая вниз, затрудняет загорание его остальных, неохваченных огнем частей.</w:t>
      </w:r>
      <w:r w:rsidR="00351434" w:rsidRPr="003514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51434"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необходимо </w:t>
      </w:r>
      <w:proofErr w:type="gramStart"/>
      <w:r w:rsidR="00351434"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помнить</w:t>
      </w:r>
      <w:proofErr w:type="gramEnd"/>
      <w:r w:rsidR="00351434"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водой нельзя тушить электроприборы под напряжением. Приступать к тушению водой можно только полностью обесточив приборы. Так же нельзя тушить водой горящие легковоспламеняющиеся </w:t>
      </w:r>
      <w:proofErr w:type="gramStart"/>
      <w:r w:rsidR="00351434"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жидкости</w:t>
      </w:r>
      <w:proofErr w:type="gramEnd"/>
      <w:r w:rsidR="00351434"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как их плотность меньше плотности воды. Бензин, масла, керосин всплывают на поверхность воды </w:t>
      </w:r>
      <w:proofErr w:type="gramStart"/>
      <w:r w:rsidR="00351434"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="00351434"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продолжая гореть растекаются увеличивая площадь возгорания. А раз</w:t>
      </w:r>
      <w:r w:rsidR="006F19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летающиеся горящие брызги могут</w:t>
      </w:r>
    </w:p>
    <w:p w:rsidR="006F1921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нанести Вам серьезные ожоги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1434" w:rsidRPr="002D3E8D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13F8" w:rsidRPr="00351434" w:rsidRDefault="009613F8" w:rsidP="0035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2190750" cy="1428750"/>
            <wp:effectExtent l="19050" t="0" r="0" b="0"/>
            <wp:wrapSquare wrapText="bothSides"/>
            <wp:docPr id="10" name="Рисунок 10" descr="https://red-fire.ru/images/vazhnoe/pervichnye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d-fire.ru/images/vazhnoe/pervichnye/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3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Сода и стиральный порошок</w:t>
      </w:r>
    </w:p>
    <w:p w:rsidR="00351434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Пищевая сода входит в состав порошка, применяемого в порошковых системах пожаротушения. Она оттесняет кислород от очага горения выделяемым углекислым газом.</w:t>
      </w:r>
      <w:r w:rsidR="006F19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Стиральный порошок и соль изолируют возгорание от кислорода, тем самым способствуя его затуханию.</w:t>
      </w: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72C8" w:rsidRDefault="00ED72C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D72C8" w:rsidRPr="002D3E8D" w:rsidRDefault="00ED72C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Default="009613F8" w:rsidP="0035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-3175</wp:posOffset>
            </wp:positionV>
            <wp:extent cx="2190750" cy="1428750"/>
            <wp:effectExtent l="19050" t="0" r="0" b="0"/>
            <wp:wrapSquare wrapText="bothSides"/>
            <wp:docPr id="11" name="Рисунок 11" descr="https://red-fire.ru/images/vazhnoe/pervichnye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d-fire.ru/images/vazhnoe/pervichnye/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13F8" w:rsidRPr="00351434" w:rsidRDefault="009613F8" w:rsidP="0035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Земля из цветочного горшка</w:t>
      </w:r>
    </w:p>
    <w:p w:rsidR="009613F8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Песок и земля с успехом применяются для тушения небольших очагов горения, в том числе проливов горючих жидкостей (керосин, бензин, масла, смолы и др.). Потушить возгорание дома можно используя грунт из цветочного горшка, особенно если он влажный.</w:t>
      </w: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Pr="002D3E8D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13F8" w:rsidRPr="00351434" w:rsidRDefault="009613F8" w:rsidP="00351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2190750" cy="1428750"/>
            <wp:effectExtent l="19050" t="0" r="0" b="0"/>
            <wp:wrapSquare wrapText="bothSides"/>
            <wp:docPr id="12" name="Рисунок 12" descr="https://red-fire.ru/images/vazhnoe/pervichnye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d-fire.ru/images/vazhnoe/pervichnye/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3E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Шерстяной плед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Плотная несинтетическая ткань действует также как кошма. Наброшенная на возгорание она локализует горения в начальной стадии пожара, путем перекрывания доступа кислорода.</w:t>
      </w:r>
    </w:p>
    <w:p w:rsidR="009613F8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51434" w:rsidRDefault="00351434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1921" w:rsidRPr="006F1921" w:rsidRDefault="009613F8" w:rsidP="006F1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применения огнетушителей при тушении возгораний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1905000" cy="1847850"/>
            <wp:effectExtent l="19050" t="0" r="0" b="0"/>
            <wp:wrapSquare wrapText="bothSides"/>
            <wp:docPr id="13" name="Рисунок 13" descr="https://red-fire.ru/images/ogn-pe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d-fire.ru/images/ogn-per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эффективного использования огнетушителей  необходимо не только соблюдать требования инструкции для данного типа огнетушителя но и трезво оценить обстановку для конкретного типа пожара. Заранее изучите инструкцию к огнетушителю. </w:t>
      </w:r>
      <w:hyperlink r:id="rId15" w:history="1">
        <w:r w:rsidRPr="006F19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Виды огнетушителей</w:t>
        </w:r>
      </w:hyperlink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определяются исходя из мест  их установки и типов материалов и веществ, которые могут подвергаться возгоранию. 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Подходить к очагу возгорания следует так, чтобы не попасть под воздействие огня и дыма. При ветреной погоде необходимо подходить с наветренной стороны. 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Струю огнетушащего вещества из огнетушителя необходимо направить не на языки пламени, а на горящее вещество.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очаг пожара расположен в труднодоступном месте, необходимо направить струю из огнетушителя так, чтобы она не рассекалась о препятствия. Оценив ситуацию можно использовать нависающую стену или толстую трубу в качестве «экрана», позволяющего распылить огнетушащее вещество по всей площади очага возгорания.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очаг возгорания имеет большую площадь и имеется несколько огнетушителей, то при наличии нужного количества людей эффективнее использовать сразу несколько огнетушителей, а не использовать их по очереди.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Следует помнить, что при </w:t>
      </w:r>
      <w:r w:rsidR="006F19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тушении очага 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пламя может разгореться повторно. Необходимо тушить очаг до полного прекращения тления.</w:t>
      </w:r>
      <w:r w:rsidR="006F19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использования все огнетушители подлежат замене или перезарядке.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Пожарный кран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905000" cy="1457325"/>
            <wp:effectExtent l="19050" t="0" r="0" b="0"/>
            <wp:wrapSquare wrapText="bothSides"/>
            <wp:docPr id="14" name="Рисунок 14" descr="https://red-fire.ru/images/perv_shk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d-fire.ru/images/perv_shka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Внутренние пожарные краны устанавливают в жилых, производственных, административных зданиях. Необходимо 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следить за их сохранностью, так как от этого часто зависят жизни людей. Комплектацию пожарного крана нередко разворовывают охотники за цветным металлом, подростки.</w:t>
      </w:r>
      <w:r w:rsidR="004F25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Пожарные краны используют не только для тушения возгораний на ранней стадии развития, но в дополнение к струям воды, подаваемым от машин пожарных бригад.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состав пожарного крана, находящегося в шкафу входят вентиль, подключенный к нему пожарный рукав и пожарный ствол.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возникновении пожара необходимо сорвать пломбу или достать ключ из окошка на дверце, открыть шкаф, раскатать рукав. Проверить соединение крана с рукавом и стволом и затем открыть вентиль, повернув его против часовой стрелки до упора.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удобства пользования пожарным краном рекомендуется действовать вдвоем. Один открывает дверцу шкафа. Второй взяв ствол в левую руку, а правой придерживая пожарный </w:t>
      </w:r>
      <w:proofErr w:type="gramStart"/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рукав</w:t>
      </w:r>
      <w:proofErr w:type="gramEnd"/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бежит к очагу пожара. После прокладки рукава первый человек открывает пожарный кран и включает кнопку насоса (если она имеется), пуская воду к очагу пожара.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Работая со стволом необходимо занять позицию позволяющую видеть очаг возгорания. Следует наступать навстречу распространению огня. Струю воды направляют в очаг пожара. Горящие вертикальные поверхности тушат сверху вниз.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пожарным краном будет работать один человек, то сначала необходимо проложить рукав до места возгорания, затем вернуться к крану и открыть его. Затем быстро вернуться к очагу возгорания и начать тушение.</w:t>
      </w:r>
    </w:p>
    <w:p w:rsidR="009613F8" w:rsidRPr="002D3E8D" w:rsidRDefault="009613F8" w:rsidP="00ED72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Пожарные краны подлежат техническому осмотру непосредственно перед приемкой и не реже, чем 1 раз в год  проверяются на работоспособность пуском воды. Результат проверки вписывается в журнал.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Пожарный щит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1905000" cy="1524000"/>
            <wp:effectExtent l="19050" t="0" r="0" b="0"/>
            <wp:wrapSquare wrapText="bothSides"/>
            <wp:docPr id="15" name="Рисунок 15" descr="https://red-fire.ru/images/schit-pe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d-fire.ru/images/schit-perv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пожарном щите размещаются первичные средства пожаротушения и инвентарь. Так же как и пожарные шкафы их необходимо защищать от разворовывания. Запрещается брать инвентарь с пожарного щита для использования не по назначению.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Стандартная комплектация пожарного щита включает лом, лопату, багор, два конусных ведра и  два огнетушителя.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Пожарный багор и лом используются при тушении пожаров для разборки кровель, стен, стропил, перегородок и других частей зданий, а так же для растаскивания горящих материалов из очага возгорания.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Пожарная лопата применяется для тушения или локализации  слабых низовых пожаров путем засыпания очага возгорания грунтом или песком, а также для расчистки мест пожара и перетаскивания горящих материалов.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Ведро пожарное конусное предназначено для доставки вручную воды или песка к месту возгорания. </w:t>
      </w:r>
    </w:p>
    <w:p w:rsidR="009613F8" w:rsidRPr="002D3E8D" w:rsidRDefault="009613F8" w:rsidP="006F19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Полотно противопожарное (кошма) предназначено для локализации возгораний в начальной стадии, путем перекрытия доступа кислорода. Обернув полотно вокруг пострадавшего, обеспечивает тушение тела и одежды человека. Обеспечивает горючие конструкции и оборудование при проведении огневых работ. Аккуратно сложенные полотнища стеклоткани упаковываются в контейнер красного или другого цвета. Контейнеры вешаются на пожарном щите. Кошма быстро приводится в рабочее состояние, для чего необходимо открыть клапан в нижней части контейнера и за две пришитые ручки вытянуть и раскрыть полотнище.</w:t>
      </w:r>
    </w:p>
    <w:p w:rsidR="009613F8" w:rsidRPr="002D3E8D" w:rsidRDefault="009613F8" w:rsidP="002D3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с пожарным щитом устанавливается </w:t>
      </w:r>
      <w:hyperlink r:id="rId18" w:history="1">
        <w:r w:rsidRPr="006F19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ящик с песком</w:t>
        </w:r>
      </w:hyperlink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F1921" w:rsidRPr="002D3E8D" w:rsidRDefault="009613F8" w:rsidP="00ED72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D3E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Пожарные щиты должны размещаться в производственных и складских помещениях, не оборудованных внутренним противопожарным водопроводом и автоматическими установками пожаротушения. Гаражный кооператив, автомобильные стоянки и садовые товарищества также необходимо оборудовать пожарным щитом.</w:t>
      </w:r>
    </w:p>
    <w:p w:rsidR="00FC1C0B" w:rsidRPr="006F1921" w:rsidRDefault="006F1921" w:rsidP="006F19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bookmarkStart w:id="0" w:name="_GoBack"/>
      <w:bookmarkEnd w:id="0"/>
      <w:r w:rsidRPr="002D3E8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 xml:space="preserve">Итак, мы выяснили, что относится к первичным средствам пожаротушения, изучили основные правила пользования первичными средствами пожаротушения, разобрались, </w:t>
      </w: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>для чего необходим</w:t>
      </w:r>
      <w:r w:rsidR="004F2548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 xml:space="preserve"> Журнал</w:t>
      </w:r>
      <w:r w:rsidRPr="002D3E8D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bdr w:val="none" w:sz="0" w:space="0" w:color="auto" w:frame="1"/>
          <w:lang w:eastAsia="ru-RU"/>
        </w:rPr>
        <w:t xml:space="preserve"> учета первичных средств пожаротушения, и ответили на некоторые практические вопросы.</w:t>
      </w:r>
    </w:p>
    <w:sectPr w:rsidR="00FC1C0B" w:rsidRPr="006F1921" w:rsidSect="00D952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026A7"/>
    <w:multiLevelType w:val="multilevel"/>
    <w:tmpl w:val="FB52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54398"/>
    <w:multiLevelType w:val="multilevel"/>
    <w:tmpl w:val="CBD2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87471A"/>
    <w:multiLevelType w:val="multilevel"/>
    <w:tmpl w:val="D52A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14B"/>
    <w:rsid w:val="0004614B"/>
    <w:rsid w:val="000B1FE1"/>
    <w:rsid w:val="002D3E8D"/>
    <w:rsid w:val="00351434"/>
    <w:rsid w:val="004F2548"/>
    <w:rsid w:val="00670A71"/>
    <w:rsid w:val="006F1921"/>
    <w:rsid w:val="00733A6E"/>
    <w:rsid w:val="009613F8"/>
    <w:rsid w:val="009C7FD6"/>
    <w:rsid w:val="00D76152"/>
    <w:rsid w:val="00D95245"/>
    <w:rsid w:val="00DA1666"/>
    <w:rsid w:val="00ED72C8"/>
    <w:rsid w:val="00FA2F92"/>
    <w:rsid w:val="00FC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A2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5596">
                  <w:marLeft w:val="150"/>
                  <w:marRight w:val="0"/>
                  <w:marTop w:val="0"/>
                  <w:marBottom w:val="240"/>
                  <w:divBdr>
                    <w:top w:val="single" w:sz="6" w:space="8" w:color="DCDCDC"/>
                    <w:left w:val="single" w:sz="6" w:space="8" w:color="DCDCDC"/>
                    <w:bottom w:val="single" w:sz="6" w:space="8" w:color="DCDCDC"/>
                    <w:right w:val="single" w:sz="6" w:space="8" w:color="DCDCDC"/>
                  </w:divBdr>
                </w:div>
                <w:div w:id="723914532">
                  <w:marLeft w:val="0"/>
                  <w:marRight w:val="0"/>
                  <w:marTop w:val="7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red-fire.ru/vazhno-znat/165-pozharnyj-yashchik-dlya-pes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beltrud.ru/poroshkovyj-ognetushitel-i-protivopozharnoe-polotno/" TargetMode="External"/><Relationship Id="rId15" Type="http://schemas.openxmlformats.org/officeDocument/2006/relationships/hyperlink" Target="https://red-fire.ru/vazhno-znat/vazhno-znat/74-vidy-ognetushitelej" TargetMode="Externa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2020-08-20T12:36:00Z</dcterms:created>
  <dcterms:modified xsi:type="dcterms:W3CDTF">2020-08-20T12:36:00Z</dcterms:modified>
</cp:coreProperties>
</file>