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8EC" w:rsidRPr="00C628EC" w:rsidRDefault="00C628EC" w:rsidP="00C628E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C628EC">
        <w:rPr>
          <w:rFonts w:ascii="Times New Roman" w:eastAsia="Times New Roman" w:hAnsi="Times New Roman" w:cs="Times New Roman"/>
          <w:b/>
          <w:bCs/>
          <w:sz w:val="36"/>
          <w:szCs w:val="36"/>
        </w:rPr>
        <w:t>Методические рекомендации по разработке и принятию организациями мер по предупреждению и противодействию коррупции</w:t>
      </w:r>
    </w:p>
    <w:p w:rsidR="00C628EC" w:rsidRPr="00C628EC" w:rsidRDefault="00C628EC" w:rsidP="00C628EC">
      <w:pPr>
        <w:spacing w:after="0" w:line="240" w:lineRule="auto"/>
        <w:rPr>
          <w:rFonts w:ascii="Times New Roman" w:eastAsia="Times New Roman" w:hAnsi="Times New Roman" w:cs="Times New Roman"/>
          <w:sz w:val="24"/>
          <w:szCs w:val="24"/>
        </w:rPr>
      </w:pPr>
      <w:r w:rsidRPr="00C628EC">
        <w:rPr>
          <w:rFonts w:ascii="Times New Roman" w:eastAsia="Times New Roman" w:hAnsi="Times New Roman" w:cs="Times New Roman"/>
          <w:sz w:val="24"/>
          <w:szCs w:val="24"/>
        </w:rPr>
        <w:t xml:space="preserve">12 ноября 2013 </w:t>
      </w:r>
    </w:p>
    <w:p w:rsidR="00C628EC" w:rsidRPr="00C628EC" w:rsidRDefault="00C628EC" w:rsidP="00C628EC">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0"/>
      <w:bookmarkEnd w:id="0"/>
      <w:r w:rsidRPr="00C628EC">
        <w:rPr>
          <w:rFonts w:ascii="Times New Roman" w:eastAsia="Times New Roman" w:hAnsi="Times New Roman" w:cs="Times New Roman"/>
          <w:b/>
          <w:bCs/>
          <w:sz w:val="27"/>
          <w:szCs w:val="27"/>
        </w:rPr>
        <w:t>I. Введение</w:t>
      </w:r>
    </w:p>
    <w:p w:rsidR="00C628EC" w:rsidRPr="00C628EC" w:rsidRDefault="00C628EC" w:rsidP="00C628EC">
      <w:pPr>
        <w:spacing w:before="100" w:beforeAutospacing="1" w:after="100" w:afterAutospacing="1" w:line="240" w:lineRule="auto"/>
        <w:outlineLvl w:val="2"/>
        <w:rPr>
          <w:rFonts w:ascii="Times New Roman" w:eastAsia="Times New Roman" w:hAnsi="Times New Roman" w:cs="Times New Roman"/>
          <w:b/>
          <w:bCs/>
          <w:sz w:val="27"/>
          <w:szCs w:val="27"/>
        </w:rPr>
      </w:pPr>
      <w:r w:rsidRPr="00C628EC">
        <w:rPr>
          <w:rFonts w:ascii="Times New Roman" w:eastAsia="Times New Roman" w:hAnsi="Times New Roman" w:cs="Times New Roman"/>
          <w:b/>
          <w:bCs/>
          <w:sz w:val="27"/>
          <w:szCs w:val="27"/>
        </w:rPr>
        <w:t>1. Цели и задачи Методических рекомендаций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подпункта «б» пункта 25 Указа Президента Российской Федерации от 2 апреля 2013 г. № 309 «О мерах по реализации отдельных положений Федерального закона «О противодействии коррупции» и в соответствии со статьей 13.3 Федерального закона от 25 декабря 2008 г. № 273-ФЗ «О противодействии</w:t>
      </w:r>
      <w:proofErr w:type="gramEnd"/>
      <w:r w:rsidRPr="00C628EC">
        <w:rPr>
          <w:rFonts w:ascii="Liberation Serif" w:eastAsia="Times New Roman" w:hAnsi="Liberation Serif" w:cs="Liberation Serif"/>
          <w:sz w:val="24"/>
          <w:szCs w:val="24"/>
        </w:rPr>
        <w:t xml:space="preserve"> коррупции».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Задачами Методических рекомендаций являются: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определение основных принципов противодействия коррупции в организациях;</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методическое обеспечение разработки и реализации мер, направленных на профилактику и противодействие коррупции в организации.</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2. Термины и определения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C628EC">
        <w:rPr>
          <w:rFonts w:ascii="Liberation Serif" w:eastAsia="Times New Roman" w:hAnsi="Liberation Serif" w:cs="Liberation Serif"/>
          <w:sz w:val="24"/>
          <w:szCs w:val="24"/>
        </w:rPr>
        <w:t>.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а) по предупреждению коррупции, в том числе по выявлению и последующему устранению причин коррупции (профилактика коррупции);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б) по выявлению, предупреждению, пресечению, раскрытию и расследованию коррупционных правонарушений (борьба с коррупцией);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в) по минимизации и (или) ликвидации последствий коррупционных правонарушений.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lastRenderedPageBreak/>
        <w:t>Организация - юридическое лицо независимо от формы собственности, организационно-правовой формы и отраслевой принадлежности.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C628EC">
        <w:rPr>
          <w:rFonts w:ascii="Liberation Serif" w:eastAsia="Times New Roman" w:hAnsi="Liberation Serif" w:cs="Liberation Serif"/>
          <w:sz w:val="24"/>
          <w:szCs w:val="24"/>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roofErr w:type="gramEnd"/>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Конфликт интересов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w:t>
      </w:r>
      <w:proofErr w:type="gramEnd"/>
      <w:r w:rsidRPr="00C628EC">
        <w:rPr>
          <w:rFonts w:ascii="Liberation Serif" w:eastAsia="Times New Roman" w:hAnsi="Liberation Serif" w:cs="Liberation Serif"/>
          <w:sz w:val="24"/>
          <w:szCs w:val="24"/>
        </w:rPr>
        <w:t xml:space="preserve"> (представителем организации) которой он является.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Личная заинтересованность работника (представителя организации)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3. Круг субъектов, для которых разработаны Методические рекомендации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w:t>
      </w:r>
      <w:proofErr w:type="gramStart"/>
      <w:r w:rsidRPr="00C628EC">
        <w:rPr>
          <w:rFonts w:ascii="Liberation Serif" w:eastAsia="Times New Roman" w:hAnsi="Liberation Serif" w:cs="Liberation Serif"/>
          <w:sz w:val="24"/>
          <w:szCs w:val="24"/>
        </w:rPr>
        <w:t>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w:t>
      </w:r>
      <w:proofErr w:type="gramEnd"/>
      <w:r w:rsidRPr="00C628EC">
        <w:rPr>
          <w:rFonts w:ascii="Liberation Serif" w:eastAsia="Times New Roman" w:hAnsi="Liberation Serif" w:cs="Liberation Serif"/>
          <w:sz w:val="24"/>
          <w:szCs w:val="24"/>
        </w:rPr>
        <w:t>, а также организациями, созданными для выполнения задач, поставленных перед федеральными государственными органами).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В организации Методические рекомендации могут быть использованы широким кругом лиц.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Руководство организации может использовать Методические рекомендации в целях:</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мер.</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lastRenderedPageBreak/>
        <w:t xml:space="preserve">- разработки основ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политики в организации.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Лица, ответственные за реализацию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политики в организации, могут использовать настоящие Методические рекомендации в целях:</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Работники организации могут использовать Методические рекомендации в целях:</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получения сведений об обязанностях, которые могут быть возложены на работников организации в связи с реализацией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мер.</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II. Нормативное правовое обеспечение</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1. Российское законодательство в сфере предупреждения и противодействия коррупции</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1.1. Обязанность организаций принимать меры по предупреждению коррупции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Основополагающим нормативным правовым актом в сфере борьбы с коррупцией является Федеральный закон от 25 декабря 2008 г. № 273-ФЗ «О противодействии коррупции» (далее - Федеральный закон № 273-ФЗ).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Частью 1 статьи 13.3 Федерального закона № 273-ФЗ установлена обязанность организаций </w:t>
      </w:r>
      <w:proofErr w:type="gramStart"/>
      <w:r w:rsidRPr="00C628EC">
        <w:rPr>
          <w:rFonts w:ascii="Liberation Serif" w:eastAsia="Times New Roman" w:hAnsi="Liberation Serif" w:cs="Liberation Serif"/>
          <w:sz w:val="24"/>
          <w:szCs w:val="24"/>
        </w:rPr>
        <w:t>разрабатывать</w:t>
      </w:r>
      <w:proofErr w:type="gramEnd"/>
      <w:r w:rsidRPr="00C628EC">
        <w:rPr>
          <w:rFonts w:ascii="Liberation Serif" w:eastAsia="Times New Roman" w:hAnsi="Liberation Serif" w:cs="Liberation Serif"/>
          <w:sz w:val="24"/>
          <w:szCs w:val="24"/>
        </w:rPr>
        <w:t xml:space="preserve"> и принимать меры по предупреждению коррупции. Меры, рекомендуемые к применению в организациях, содержатся в части 2 указанной статьи.</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1.2. Ответственность юридических лиц</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Общие нормы</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Общие нормы, устанавливающие ответственность юридических лиц за коррупционные правонарушения, закреплены в статье 14 Федерального закона № 273-ФЗ.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Незаконное вознаграждение от имени юридического лица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 xml:space="preserve">Статья 19.28 Кодекса Российской Федерации об административных правонарушениях (далее - </w:t>
      </w:r>
      <w:proofErr w:type="spellStart"/>
      <w:r w:rsidRPr="00C628EC">
        <w:rPr>
          <w:rFonts w:ascii="Liberation Serif" w:eastAsia="Times New Roman" w:hAnsi="Liberation Serif" w:cs="Liberation Serif"/>
          <w:sz w:val="24"/>
          <w:szCs w:val="24"/>
        </w:rPr>
        <w:t>КоАП</w:t>
      </w:r>
      <w:proofErr w:type="spellEnd"/>
      <w:r w:rsidRPr="00C628EC">
        <w:rPr>
          <w:rFonts w:ascii="Liberation Serif" w:eastAsia="Times New Roman" w:hAnsi="Liberation Serif" w:cs="Liberation Serif"/>
          <w:sz w:val="24"/>
          <w:szCs w:val="24"/>
        </w:rPr>
        <w:t xml:space="preserve">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w:t>
      </w:r>
      <w:proofErr w:type="gramEnd"/>
      <w:r w:rsidRPr="00C628EC">
        <w:rPr>
          <w:rFonts w:ascii="Liberation Serif" w:eastAsia="Times New Roman" w:hAnsi="Liberation Serif" w:cs="Liberation Serif"/>
          <w:sz w:val="24"/>
          <w:szCs w:val="24"/>
        </w:rPr>
        <w:t xml:space="preserve">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w:t>
      </w:r>
      <w:r w:rsidRPr="00C628EC">
        <w:rPr>
          <w:rFonts w:ascii="Liberation Serif" w:eastAsia="Times New Roman" w:hAnsi="Liberation Serif" w:cs="Liberation Serif"/>
          <w:sz w:val="24"/>
          <w:szCs w:val="24"/>
        </w:rPr>
        <w:lastRenderedPageBreak/>
        <w:t xml:space="preserve">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Статья 19.28 </w:t>
      </w:r>
      <w:proofErr w:type="spellStart"/>
      <w:r w:rsidRPr="00C628EC">
        <w:rPr>
          <w:rFonts w:ascii="Liberation Serif" w:eastAsia="Times New Roman" w:hAnsi="Liberation Serif" w:cs="Liberation Serif"/>
          <w:sz w:val="24"/>
          <w:szCs w:val="24"/>
        </w:rPr>
        <w:t>КоАП</w:t>
      </w:r>
      <w:proofErr w:type="spellEnd"/>
      <w:r w:rsidRPr="00C628EC">
        <w:rPr>
          <w:rFonts w:ascii="Liberation Serif" w:eastAsia="Times New Roman" w:hAnsi="Liberation Serif" w:cs="Liberation Serif"/>
          <w:sz w:val="24"/>
          <w:szCs w:val="24"/>
        </w:rPr>
        <w:t xml:space="preserve">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Незаконное привлечение к трудовой деятельности бывшего государственного (муниципального) служащего</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Организации должны учитывать положения статьи 12 Федерального закона № 273-ФЗ,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w:t>
      </w:r>
      <w:proofErr w:type="gramEnd"/>
      <w:r w:rsidRPr="00C628EC">
        <w:rPr>
          <w:rFonts w:ascii="Liberation Serif" w:eastAsia="Times New Roman" w:hAnsi="Liberation Serif" w:cs="Liberation Serif"/>
          <w:sz w:val="24"/>
          <w:szCs w:val="24"/>
        </w:rPr>
        <w:t xml:space="preserve"> месту его службы.</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Порядок представления работодателями указанной информации закреплен в постановлении Правительства Российской Федерации от 8 сентября 2010 г. № 700.</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Названные требования, исходя из положений пункта 1 Указа Президента Российской Федерации от 21 июля 2010 г. №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раздел I или раздел 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w:t>
      </w:r>
      <w:proofErr w:type="gramEnd"/>
      <w:r w:rsidRPr="00C628EC">
        <w:rPr>
          <w:rFonts w:ascii="Liberation Serif" w:eastAsia="Times New Roman" w:hAnsi="Liberation Serif" w:cs="Liberation Serif"/>
          <w:sz w:val="24"/>
          <w:szCs w:val="24"/>
        </w:rPr>
        <w:t xml:space="preserve"> </w:t>
      </w:r>
      <w:proofErr w:type="gramStart"/>
      <w:r w:rsidRPr="00C628EC">
        <w:rPr>
          <w:rFonts w:ascii="Liberation Serif" w:eastAsia="Times New Roman" w:hAnsi="Liberation Serif" w:cs="Liberation Serif"/>
          <w:sz w:val="24"/>
          <w:szCs w:val="24"/>
        </w:rPr>
        <w:t>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 557, либо в перечень должностей, утвержденный руководителем государственного органа в соответствии с разделом III названного перечня.</w:t>
      </w:r>
      <w:proofErr w:type="gramEnd"/>
      <w:r w:rsidRPr="00C628EC">
        <w:rPr>
          <w:rFonts w:ascii="Liberation Serif" w:eastAsia="Times New Roman" w:hAnsi="Liberation Serif" w:cs="Liberation Serif"/>
          <w:sz w:val="24"/>
          <w:szCs w:val="24"/>
        </w:rPr>
        <w:t xml:space="preserve">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(пункт 4 Указа Президента Российской Федерации от 21 июля 2010 г. № 925).</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Неисполнение работодателем обязанности, предусмотренной частью 4 статьи 12 Федерального закона № 273-ФЗ, является правонарушением и влечет в соответствии со статьей 19.29 </w:t>
      </w:r>
      <w:proofErr w:type="spellStart"/>
      <w:r w:rsidRPr="00C628EC">
        <w:rPr>
          <w:rFonts w:ascii="Liberation Serif" w:eastAsia="Times New Roman" w:hAnsi="Liberation Serif" w:cs="Liberation Serif"/>
          <w:sz w:val="24"/>
          <w:szCs w:val="24"/>
        </w:rPr>
        <w:t>КоАП</w:t>
      </w:r>
      <w:proofErr w:type="spellEnd"/>
      <w:r w:rsidRPr="00C628EC">
        <w:rPr>
          <w:rFonts w:ascii="Liberation Serif" w:eastAsia="Times New Roman" w:hAnsi="Liberation Serif" w:cs="Liberation Serif"/>
          <w:sz w:val="24"/>
          <w:szCs w:val="24"/>
        </w:rPr>
        <w:t xml:space="preserve"> РФ ответственность в виде административного штрафа.</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1.3. Ответственность физических лиц</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Ответственность физических лиц за коррупционные правонарушения установлена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r:id="rId4" w:anchor="1000" w:history="1">
        <w:r w:rsidRPr="00C628EC">
          <w:rPr>
            <w:rFonts w:ascii="Liberation Serif" w:eastAsia="Times New Roman" w:hAnsi="Liberation Serif" w:cs="Liberation Serif"/>
            <w:color w:val="0000FF"/>
            <w:sz w:val="24"/>
            <w:szCs w:val="24"/>
            <w:u w:val="single"/>
          </w:rPr>
          <w:t>Приложении 1</w:t>
        </w:r>
      </w:hyperlink>
      <w:r w:rsidRPr="00C628EC">
        <w:rPr>
          <w:rFonts w:ascii="Liberation Serif" w:eastAsia="Times New Roman" w:hAnsi="Liberation Serif" w:cs="Liberation Serif"/>
          <w:sz w:val="24"/>
          <w:szCs w:val="24"/>
        </w:rPr>
        <w:t xml:space="preserve"> к настоящим Методическим рекомендациям.</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lastRenderedPageBreak/>
        <w:t xml:space="preserve">Трудовое законодательство не предусматривает специальных оснований </w:t>
      </w:r>
      <w:proofErr w:type="gramStart"/>
      <w:r w:rsidRPr="00C628EC">
        <w:rPr>
          <w:rFonts w:ascii="Liberation Serif" w:eastAsia="Times New Roman" w:hAnsi="Liberation Serif" w:cs="Liberation Serif"/>
          <w:sz w:val="24"/>
          <w:szCs w:val="24"/>
        </w:rPr>
        <w:t>для привлечения работника организации к дисциплинарной ответственности в связи с совершением им коррупционного правонарушения в интересах</w:t>
      </w:r>
      <w:proofErr w:type="gramEnd"/>
      <w:r w:rsidRPr="00C628EC">
        <w:rPr>
          <w:rFonts w:ascii="Liberation Serif" w:eastAsia="Times New Roman" w:hAnsi="Liberation Serif" w:cs="Liberation Serif"/>
          <w:sz w:val="24"/>
          <w:szCs w:val="24"/>
        </w:rPr>
        <w:t xml:space="preserve"> или от имени организации.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Тем не менее, в Трудовом кодексе Российской Федерации (далее - ТК РФ) существует возможность привлечения работника организации к дисциплинарной ответственности.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Так, согласно статье 192 ТК РФ к дисциплинарным взысканиям, в частности, относится увольнение работника по основаниям, предусмотренным пунктами 5, 6, 9 или 10 части первой статьи 81, пунктом 1 статьи 336, а также пунктами 7 или 7.1 части первой статьи 81 ТК РФ в случаях, когда виновные действия, дающие основания для утраты доверия, совершены работником по месту работы и в</w:t>
      </w:r>
      <w:proofErr w:type="gramEnd"/>
      <w:r w:rsidRPr="00C628EC">
        <w:rPr>
          <w:rFonts w:ascii="Liberation Serif" w:eastAsia="Times New Roman" w:hAnsi="Liberation Serif" w:cs="Liberation Serif"/>
          <w:sz w:val="24"/>
          <w:szCs w:val="24"/>
        </w:rPr>
        <w:t xml:space="preserve"> связи с исполнением им трудовых обязанностей. Трудовой </w:t>
      </w:r>
      <w:proofErr w:type="gramStart"/>
      <w:r w:rsidRPr="00C628EC">
        <w:rPr>
          <w:rFonts w:ascii="Liberation Serif" w:eastAsia="Times New Roman" w:hAnsi="Liberation Serif" w:cs="Liberation Serif"/>
          <w:sz w:val="24"/>
          <w:szCs w:val="24"/>
        </w:rPr>
        <w:t>договор</w:t>
      </w:r>
      <w:proofErr w:type="gramEnd"/>
      <w:r w:rsidRPr="00C628EC">
        <w:rPr>
          <w:rFonts w:ascii="Liberation Serif" w:eastAsia="Times New Roman" w:hAnsi="Liberation Serif" w:cs="Liberation Serif"/>
          <w:sz w:val="24"/>
          <w:szCs w:val="24"/>
        </w:rPr>
        <w:t xml:space="preserve"> может быть расторгнут работодателем, в том числе в следующих случаях:</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(подпункт «</w:t>
      </w:r>
      <w:proofErr w:type="gramStart"/>
      <w:r w:rsidRPr="00C628EC">
        <w:rPr>
          <w:rFonts w:ascii="Liberation Serif" w:eastAsia="Times New Roman" w:hAnsi="Liberation Serif" w:cs="Liberation Serif"/>
          <w:sz w:val="24"/>
          <w:szCs w:val="24"/>
        </w:rPr>
        <w:t>в</w:t>
      </w:r>
      <w:proofErr w:type="gramEnd"/>
      <w:r w:rsidRPr="00C628EC">
        <w:rPr>
          <w:rFonts w:ascii="Liberation Serif" w:eastAsia="Times New Roman" w:hAnsi="Liberation Serif" w:cs="Liberation Serif"/>
          <w:sz w:val="24"/>
          <w:szCs w:val="24"/>
        </w:rPr>
        <w:t xml:space="preserve">» </w:t>
      </w:r>
      <w:proofErr w:type="gramStart"/>
      <w:r w:rsidRPr="00C628EC">
        <w:rPr>
          <w:rFonts w:ascii="Liberation Serif" w:eastAsia="Times New Roman" w:hAnsi="Liberation Serif" w:cs="Liberation Serif"/>
          <w:sz w:val="24"/>
          <w:szCs w:val="24"/>
        </w:rPr>
        <w:t>пункта</w:t>
      </w:r>
      <w:proofErr w:type="gramEnd"/>
      <w:r w:rsidRPr="00C628EC">
        <w:rPr>
          <w:rFonts w:ascii="Liberation Serif" w:eastAsia="Times New Roman" w:hAnsi="Liberation Serif" w:cs="Liberation Serif"/>
          <w:sz w:val="24"/>
          <w:szCs w:val="24"/>
        </w:rPr>
        <w:t> 6 части 1 статьи 81 ТК РФ);</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ТК РФ);</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(пункт 9 части первой статьи 81 ТК РФ);</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однократного грубого нарушения руководителем организации (филиала, представительства), его заместителями своих трудовых обязанностей (пункт 10 части первой статьи 81 ТК РФ).</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2. Зарубежное законодательство</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w:t>
      </w:r>
      <w:proofErr w:type="spellStart"/>
      <w:r w:rsidRPr="00C628EC">
        <w:rPr>
          <w:rFonts w:ascii="Liberation Serif" w:eastAsia="Times New Roman" w:hAnsi="Liberation Serif" w:cs="Liberation Serif"/>
          <w:sz w:val="24"/>
          <w:szCs w:val="24"/>
        </w:rPr>
        <w:t>антикоррупционным</w:t>
      </w:r>
      <w:proofErr w:type="spellEnd"/>
      <w:r w:rsidRPr="00C628EC">
        <w:rPr>
          <w:rFonts w:ascii="Liberation Serif" w:eastAsia="Times New Roman" w:hAnsi="Liberation Serif" w:cs="Liberation Serif"/>
          <w:sz w:val="24"/>
          <w:szCs w:val="24"/>
        </w:rPr>
        <w:t xml:space="preserve"> законодательством, в частности: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в отношении российской организации может применяться </w:t>
      </w:r>
      <w:proofErr w:type="spellStart"/>
      <w:r w:rsidRPr="00C628EC">
        <w:rPr>
          <w:rFonts w:ascii="Liberation Serif" w:eastAsia="Times New Roman" w:hAnsi="Liberation Serif" w:cs="Liberation Serif"/>
          <w:sz w:val="24"/>
          <w:szCs w:val="24"/>
        </w:rPr>
        <w:t>антикоррупционное</w:t>
      </w:r>
      <w:proofErr w:type="spellEnd"/>
      <w:r w:rsidRPr="00C628EC">
        <w:rPr>
          <w:rFonts w:ascii="Liberation Serif" w:eastAsia="Times New Roman" w:hAnsi="Liberation Serif" w:cs="Liberation Serif"/>
          <w:sz w:val="24"/>
          <w:szCs w:val="24"/>
        </w:rPr>
        <w:t xml:space="preserve"> законодательство тех стран, на территории которых </w:t>
      </w:r>
      <w:hyperlink r:id="rId5" w:anchor="1023" w:history="1">
        <w:r w:rsidRPr="00C628EC">
          <w:rPr>
            <w:rFonts w:ascii="Liberation Serif" w:eastAsia="Times New Roman" w:hAnsi="Liberation Serif" w:cs="Liberation Serif"/>
            <w:color w:val="0000FF"/>
            <w:sz w:val="24"/>
            <w:szCs w:val="24"/>
            <w:u w:val="single"/>
          </w:rPr>
          <w:t>организация</w:t>
        </w:r>
      </w:hyperlink>
      <w:r w:rsidRPr="00C628EC">
        <w:rPr>
          <w:rFonts w:ascii="Liberation Serif" w:eastAsia="Times New Roman" w:hAnsi="Liberation Serif" w:cs="Liberation Serif"/>
          <w:sz w:val="24"/>
          <w:szCs w:val="24"/>
        </w:rPr>
        <w:t xml:space="preserve"> осуществляет свою деятельность;</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w:t>
      </w:r>
      <w:proofErr w:type="spellStart"/>
      <w:r w:rsidRPr="00C628EC">
        <w:rPr>
          <w:rFonts w:ascii="Liberation Serif" w:eastAsia="Times New Roman" w:hAnsi="Liberation Serif" w:cs="Liberation Serif"/>
          <w:sz w:val="24"/>
          <w:szCs w:val="24"/>
        </w:rPr>
        <w:t>антикоррупционным</w:t>
      </w:r>
      <w:proofErr w:type="spellEnd"/>
      <w:r w:rsidRPr="00C628EC">
        <w:rPr>
          <w:rFonts w:ascii="Liberation Serif" w:eastAsia="Times New Roman" w:hAnsi="Liberation Serif" w:cs="Liberation Serif"/>
          <w:sz w:val="24"/>
          <w:szCs w:val="24"/>
        </w:rPr>
        <w:t xml:space="preserve"> законодательством страны, в которой организация зарегистрирована или с которой она связана иным образом.</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В этой связи, российским организациям рекомендуется тщательно изучить </w:t>
      </w:r>
      <w:proofErr w:type="spellStart"/>
      <w:r w:rsidRPr="00C628EC">
        <w:rPr>
          <w:rFonts w:ascii="Liberation Serif" w:eastAsia="Times New Roman" w:hAnsi="Liberation Serif" w:cs="Liberation Serif"/>
          <w:sz w:val="24"/>
          <w:szCs w:val="24"/>
        </w:rPr>
        <w:t>антикоррупционное</w:t>
      </w:r>
      <w:proofErr w:type="spellEnd"/>
      <w:r w:rsidRPr="00C628EC">
        <w:rPr>
          <w:rFonts w:ascii="Liberation Serif" w:eastAsia="Times New Roman" w:hAnsi="Liberation Serif" w:cs="Liberation Serif"/>
          <w:sz w:val="24"/>
          <w:szCs w:val="24"/>
        </w:rPr>
        <w:t xml:space="preserve"> законодательство тех стран, на территории которых они осуществляют свою деятельность. Пристальное внимание следует уделить возможным случаям привлечения организации к ответственности за совершение на территории такой страны коррупционного правонарушения. Организациям следует учитывать положения законодательства тех стран, резидентами которых они являются.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Конвенции приведены в </w:t>
      </w:r>
      <w:hyperlink r:id="rId6" w:anchor="2000" w:history="1">
        <w:r w:rsidRPr="00C628EC">
          <w:rPr>
            <w:rFonts w:ascii="Liberation Serif" w:eastAsia="Times New Roman" w:hAnsi="Liberation Serif" w:cs="Liberation Serif"/>
            <w:color w:val="0000FF"/>
            <w:sz w:val="24"/>
            <w:szCs w:val="24"/>
            <w:u w:val="single"/>
          </w:rPr>
          <w:t>Приложении 2</w:t>
        </w:r>
      </w:hyperlink>
      <w:r w:rsidRPr="00C628EC">
        <w:rPr>
          <w:rFonts w:ascii="Liberation Serif" w:eastAsia="Times New Roman" w:hAnsi="Liberation Serif" w:cs="Liberation Serif"/>
          <w:sz w:val="24"/>
          <w:szCs w:val="24"/>
        </w:rPr>
        <w:t xml:space="preserve"> к настоящим Методическим рекомендациям.</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lastRenderedPageBreak/>
        <w:t xml:space="preserve">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Организации, зарегистрированные и (или) осуществляющие деятельность на территории Российской Федерации, попадающие под действие таких нормативных правовых актов, должны также учитывать установленные ими требования и ограничения. В </w:t>
      </w:r>
      <w:hyperlink r:id="rId7" w:anchor="2000" w:history="1">
        <w:r w:rsidRPr="00C628EC">
          <w:rPr>
            <w:rFonts w:ascii="Liberation Serif" w:eastAsia="Times New Roman" w:hAnsi="Liberation Serif" w:cs="Liberation Serif"/>
            <w:color w:val="0000FF"/>
            <w:sz w:val="24"/>
            <w:szCs w:val="24"/>
            <w:u w:val="single"/>
          </w:rPr>
          <w:t>Приложении 2</w:t>
        </w:r>
      </w:hyperlink>
      <w:r w:rsidRPr="00C628EC">
        <w:rPr>
          <w:rFonts w:ascii="Liberation Serif" w:eastAsia="Times New Roman" w:hAnsi="Liberation Serif" w:cs="Liberation Serif"/>
          <w:sz w:val="24"/>
          <w:szCs w:val="24"/>
        </w:rPr>
        <w:t xml:space="preserve"> к настоящим Методическим рекомендациям приведен краткий обзор закона США «О коррупционных практиках за рубежом» (</w:t>
      </w:r>
      <w:proofErr w:type="spellStart"/>
      <w:r w:rsidRPr="00C628EC">
        <w:rPr>
          <w:rFonts w:ascii="Liberation Serif" w:eastAsia="Times New Roman" w:hAnsi="Liberation Serif" w:cs="Liberation Serif"/>
          <w:sz w:val="24"/>
          <w:szCs w:val="24"/>
        </w:rPr>
        <w:t>Foreign</w:t>
      </w:r>
      <w:proofErr w:type="spellEnd"/>
      <w:r w:rsidRPr="00C628EC">
        <w:rPr>
          <w:rFonts w:ascii="Liberation Serif" w:eastAsia="Times New Roman" w:hAnsi="Liberation Serif" w:cs="Liberation Serif"/>
          <w:sz w:val="24"/>
          <w:szCs w:val="24"/>
        </w:rPr>
        <w:t xml:space="preserve"> </w:t>
      </w:r>
      <w:proofErr w:type="spellStart"/>
      <w:r w:rsidRPr="00C628EC">
        <w:rPr>
          <w:rFonts w:ascii="Liberation Serif" w:eastAsia="Times New Roman" w:hAnsi="Liberation Serif" w:cs="Liberation Serif"/>
          <w:sz w:val="24"/>
          <w:szCs w:val="24"/>
        </w:rPr>
        <w:t>Corrupt</w:t>
      </w:r>
      <w:proofErr w:type="spellEnd"/>
      <w:r w:rsidRPr="00C628EC">
        <w:rPr>
          <w:rFonts w:ascii="Liberation Serif" w:eastAsia="Times New Roman" w:hAnsi="Liberation Serif" w:cs="Liberation Serif"/>
          <w:sz w:val="24"/>
          <w:szCs w:val="24"/>
        </w:rPr>
        <w:t xml:space="preserve"> </w:t>
      </w:r>
      <w:proofErr w:type="spellStart"/>
      <w:r w:rsidRPr="00C628EC">
        <w:rPr>
          <w:rFonts w:ascii="Liberation Serif" w:eastAsia="Times New Roman" w:hAnsi="Liberation Serif" w:cs="Liberation Serif"/>
          <w:sz w:val="24"/>
          <w:szCs w:val="24"/>
        </w:rPr>
        <w:t>Practices</w:t>
      </w:r>
      <w:proofErr w:type="spellEnd"/>
      <w:r w:rsidRPr="00C628EC">
        <w:rPr>
          <w:rFonts w:ascii="Liberation Serif" w:eastAsia="Times New Roman" w:hAnsi="Liberation Serif" w:cs="Liberation Serif"/>
          <w:sz w:val="24"/>
          <w:szCs w:val="24"/>
        </w:rPr>
        <w:t xml:space="preserve"> </w:t>
      </w:r>
      <w:proofErr w:type="spellStart"/>
      <w:r w:rsidRPr="00C628EC">
        <w:rPr>
          <w:rFonts w:ascii="Liberation Serif" w:eastAsia="Times New Roman" w:hAnsi="Liberation Serif" w:cs="Liberation Serif"/>
          <w:sz w:val="24"/>
          <w:szCs w:val="24"/>
        </w:rPr>
        <w:t>Act</w:t>
      </w:r>
      <w:proofErr w:type="spellEnd"/>
      <w:r w:rsidRPr="00C628EC">
        <w:rPr>
          <w:rFonts w:ascii="Liberation Serif" w:eastAsia="Times New Roman" w:hAnsi="Liberation Serif" w:cs="Liberation Serif"/>
          <w:sz w:val="24"/>
          <w:szCs w:val="24"/>
        </w:rPr>
        <w:t xml:space="preserve">, 1977 - FCPA) и закона Великобритании «О борьбе </w:t>
      </w:r>
      <w:proofErr w:type="gramStart"/>
      <w:r w:rsidRPr="00C628EC">
        <w:rPr>
          <w:rFonts w:ascii="Liberation Serif" w:eastAsia="Times New Roman" w:hAnsi="Liberation Serif" w:cs="Liberation Serif"/>
          <w:sz w:val="24"/>
          <w:szCs w:val="24"/>
        </w:rPr>
        <w:t>со</w:t>
      </w:r>
      <w:proofErr w:type="gramEnd"/>
      <w:r w:rsidRPr="00C628EC">
        <w:rPr>
          <w:rFonts w:ascii="Liberation Serif" w:eastAsia="Times New Roman" w:hAnsi="Liberation Serif" w:cs="Liberation Serif"/>
          <w:sz w:val="24"/>
          <w:szCs w:val="24"/>
        </w:rPr>
        <w:t xml:space="preserve"> взяточничеством» (UK </w:t>
      </w:r>
      <w:proofErr w:type="spellStart"/>
      <w:r w:rsidRPr="00C628EC">
        <w:rPr>
          <w:rFonts w:ascii="Liberation Serif" w:eastAsia="Times New Roman" w:hAnsi="Liberation Serif" w:cs="Liberation Serif"/>
          <w:sz w:val="24"/>
          <w:szCs w:val="24"/>
        </w:rPr>
        <w:t>Bribery</w:t>
      </w:r>
      <w:proofErr w:type="spellEnd"/>
      <w:r w:rsidRPr="00C628EC">
        <w:rPr>
          <w:rFonts w:ascii="Liberation Serif" w:eastAsia="Times New Roman" w:hAnsi="Liberation Serif" w:cs="Liberation Serif"/>
          <w:sz w:val="24"/>
          <w:szCs w:val="24"/>
        </w:rPr>
        <w:t xml:space="preserve"> </w:t>
      </w:r>
      <w:proofErr w:type="spellStart"/>
      <w:r w:rsidRPr="00C628EC">
        <w:rPr>
          <w:rFonts w:ascii="Liberation Serif" w:eastAsia="Times New Roman" w:hAnsi="Liberation Serif" w:cs="Liberation Serif"/>
          <w:sz w:val="24"/>
          <w:szCs w:val="24"/>
        </w:rPr>
        <w:t>Act</w:t>
      </w:r>
      <w:proofErr w:type="spellEnd"/>
      <w:r w:rsidRPr="00C628EC">
        <w:rPr>
          <w:rFonts w:ascii="Liberation Serif" w:eastAsia="Times New Roman" w:hAnsi="Liberation Serif" w:cs="Liberation Serif"/>
          <w:sz w:val="24"/>
          <w:szCs w:val="24"/>
        </w:rPr>
        <w:t>, 2010).</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roofErr w:type="gramEnd"/>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III. Основные принципы противодействия коррупции в организации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При создании системы мер противодействия коррупции в организации рекомендуется основываться на следующих ключевых принципах:</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1. Принцип соответствия политики организации действующему законодательству и общепринятым нормам.</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Соответствие реализуемых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2. Принцип личного примера руководства.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3. Принцип вовлеченности работников.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Информированность работников организации о положениях </w:t>
      </w:r>
      <w:proofErr w:type="spellStart"/>
      <w:r w:rsidRPr="00C628EC">
        <w:rPr>
          <w:rFonts w:ascii="Liberation Serif" w:eastAsia="Times New Roman" w:hAnsi="Liberation Serif" w:cs="Liberation Serif"/>
          <w:sz w:val="24"/>
          <w:szCs w:val="24"/>
        </w:rPr>
        <w:t>антикоррупционного</w:t>
      </w:r>
      <w:proofErr w:type="spellEnd"/>
      <w:r w:rsidRPr="00C628EC">
        <w:rPr>
          <w:rFonts w:ascii="Liberation Serif" w:eastAsia="Times New Roman" w:hAnsi="Liberation Serif" w:cs="Liberation Serif"/>
          <w:sz w:val="24"/>
          <w:szCs w:val="24"/>
        </w:rPr>
        <w:t xml:space="preserve"> законодательства и их активное участие в формировании и реализации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стандартов и процедур.</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4. Принцип соразмерности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процедур риску коррупции.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5. Принцип эффективности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процедур.</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Применение в организации таких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мероприятий, которые имеют низкую стоимость, обеспечивают простоту реализации и </w:t>
      </w:r>
      <w:proofErr w:type="gramStart"/>
      <w:r w:rsidRPr="00C628EC">
        <w:rPr>
          <w:rFonts w:ascii="Liberation Serif" w:eastAsia="Times New Roman" w:hAnsi="Liberation Serif" w:cs="Liberation Serif"/>
          <w:sz w:val="24"/>
          <w:szCs w:val="24"/>
        </w:rPr>
        <w:t>приносят значимый результат</w:t>
      </w:r>
      <w:proofErr w:type="gramEnd"/>
      <w:r w:rsidRPr="00C628EC">
        <w:rPr>
          <w:rFonts w:ascii="Liberation Serif" w:eastAsia="Times New Roman" w:hAnsi="Liberation Serif" w:cs="Liberation Serif"/>
          <w:sz w:val="24"/>
          <w:szCs w:val="24"/>
        </w:rPr>
        <w:t>.</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6. Принцип ответственности и неотвратимости наказания.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w:t>
      </w:r>
      <w:r w:rsidRPr="00C628EC">
        <w:rPr>
          <w:rFonts w:ascii="Liberation Serif" w:eastAsia="Times New Roman" w:hAnsi="Liberation Serif" w:cs="Liberation Serif"/>
          <w:sz w:val="24"/>
          <w:szCs w:val="24"/>
        </w:rPr>
        <w:lastRenderedPageBreak/>
        <w:t xml:space="preserve">исполнением трудовых обязанностей, а также персональная ответственность руководства организации за реализацию внутриорганизационной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политики.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7. Принцип открытости бизнеса.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Информирование контрагентов, партнеров и общественности о принятых в организации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стандартах ведения бизнеса.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8. Принцип постоянного контроля и регулярного мониторинга.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Регулярное осуществление мониторинга эффективности внедренных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стандартов и процедур, а также </w:t>
      </w:r>
      <w:proofErr w:type="gramStart"/>
      <w:r w:rsidRPr="00C628EC">
        <w:rPr>
          <w:rFonts w:ascii="Liberation Serif" w:eastAsia="Times New Roman" w:hAnsi="Liberation Serif" w:cs="Liberation Serif"/>
          <w:sz w:val="24"/>
          <w:szCs w:val="24"/>
        </w:rPr>
        <w:t>контроля за</w:t>
      </w:r>
      <w:proofErr w:type="gramEnd"/>
      <w:r w:rsidRPr="00C628EC">
        <w:rPr>
          <w:rFonts w:ascii="Liberation Serif" w:eastAsia="Times New Roman" w:hAnsi="Liberation Serif" w:cs="Liberation Serif"/>
          <w:sz w:val="24"/>
          <w:szCs w:val="24"/>
        </w:rPr>
        <w:t xml:space="preserve"> их исполнением.</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 xml:space="preserve">IV. </w:t>
      </w:r>
      <w:proofErr w:type="spellStart"/>
      <w:r w:rsidRPr="00C628EC">
        <w:rPr>
          <w:rFonts w:ascii="Liberation Serif" w:eastAsia="Times New Roman" w:hAnsi="Liberation Serif" w:cs="Liberation Serif"/>
          <w:b/>
          <w:bCs/>
          <w:sz w:val="24"/>
          <w:szCs w:val="24"/>
        </w:rPr>
        <w:t>Антикоррупционная</w:t>
      </w:r>
      <w:proofErr w:type="spellEnd"/>
      <w:r w:rsidRPr="00C628EC">
        <w:rPr>
          <w:rFonts w:ascii="Liberation Serif" w:eastAsia="Times New Roman" w:hAnsi="Liberation Serif" w:cs="Liberation Serif"/>
          <w:b/>
          <w:bCs/>
          <w:sz w:val="24"/>
          <w:szCs w:val="24"/>
        </w:rPr>
        <w:t xml:space="preserve"> политика организации</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 xml:space="preserve">1. Общие подходы к разработке и реализации </w:t>
      </w:r>
      <w:proofErr w:type="spellStart"/>
      <w:r w:rsidRPr="00C628EC">
        <w:rPr>
          <w:rFonts w:ascii="Liberation Serif" w:eastAsia="Times New Roman" w:hAnsi="Liberation Serif" w:cs="Liberation Serif"/>
          <w:b/>
          <w:bCs/>
          <w:sz w:val="24"/>
          <w:szCs w:val="24"/>
        </w:rPr>
        <w:t>антикоррупционной</w:t>
      </w:r>
      <w:proofErr w:type="spellEnd"/>
      <w:r w:rsidRPr="00C628EC">
        <w:rPr>
          <w:rFonts w:ascii="Liberation Serif" w:eastAsia="Times New Roman" w:hAnsi="Liberation Serif" w:cs="Liberation Serif"/>
          <w:b/>
          <w:bCs/>
          <w:sz w:val="24"/>
          <w:szCs w:val="24"/>
        </w:rPr>
        <w:t xml:space="preserve"> политики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spellStart"/>
      <w:r w:rsidRPr="00C628EC">
        <w:rPr>
          <w:rFonts w:ascii="Liberation Serif" w:eastAsia="Times New Roman" w:hAnsi="Liberation Serif" w:cs="Liberation Serif"/>
          <w:sz w:val="24"/>
          <w:szCs w:val="24"/>
        </w:rPr>
        <w:t>Антикоррупционная</w:t>
      </w:r>
      <w:proofErr w:type="spellEnd"/>
      <w:r w:rsidRPr="00C628EC">
        <w:rPr>
          <w:rFonts w:ascii="Liberation Serif" w:eastAsia="Times New Roman" w:hAnsi="Liberation Serif" w:cs="Liberation Serif"/>
          <w:sz w:val="24"/>
          <w:szCs w:val="24"/>
        </w:rPr>
        <w:t xml:space="preserve">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политике рекомендуется закрепить в едином документе с одноименным названием - «</w:t>
      </w:r>
      <w:proofErr w:type="spellStart"/>
      <w:r w:rsidRPr="00C628EC">
        <w:rPr>
          <w:rFonts w:ascii="Liberation Serif" w:eastAsia="Times New Roman" w:hAnsi="Liberation Serif" w:cs="Liberation Serif"/>
          <w:sz w:val="24"/>
          <w:szCs w:val="24"/>
        </w:rPr>
        <w:t>Антикоррупционная</w:t>
      </w:r>
      <w:proofErr w:type="spellEnd"/>
      <w:r w:rsidRPr="00C628EC">
        <w:rPr>
          <w:rFonts w:ascii="Liberation Serif" w:eastAsia="Times New Roman" w:hAnsi="Liberation Serif" w:cs="Liberation Serif"/>
          <w:sz w:val="24"/>
          <w:szCs w:val="24"/>
        </w:rPr>
        <w:t xml:space="preserve"> политика (наименование организации)».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spellStart"/>
      <w:r w:rsidRPr="00C628EC">
        <w:rPr>
          <w:rFonts w:ascii="Liberation Serif" w:eastAsia="Times New Roman" w:hAnsi="Liberation Serif" w:cs="Liberation Serif"/>
          <w:sz w:val="24"/>
          <w:szCs w:val="24"/>
        </w:rPr>
        <w:t>Антикоррупционную</w:t>
      </w:r>
      <w:proofErr w:type="spellEnd"/>
      <w:r w:rsidRPr="00C628EC">
        <w:rPr>
          <w:rFonts w:ascii="Liberation Serif" w:eastAsia="Times New Roman" w:hAnsi="Liberation Serif" w:cs="Liberation Serif"/>
          <w:sz w:val="24"/>
          <w:szCs w:val="24"/>
        </w:rPr>
        <w:t xml:space="preserve">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В разработке и реализации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политики как документа следует выделить следующие этапы:</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разработка проекта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политики;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обсуждение проекта и его утверждение;</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информирование работников о принятой в организации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политике;</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реализация предусмотренных политикой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мер;</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анализ применения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политики и, при необходимости, ее пересмотр. </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 xml:space="preserve">Разработка проекта </w:t>
      </w:r>
      <w:proofErr w:type="spellStart"/>
      <w:r w:rsidRPr="00C628EC">
        <w:rPr>
          <w:rFonts w:ascii="Liberation Serif" w:eastAsia="Times New Roman" w:hAnsi="Liberation Serif" w:cs="Liberation Serif"/>
          <w:b/>
          <w:bCs/>
          <w:sz w:val="24"/>
          <w:szCs w:val="24"/>
        </w:rPr>
        <w:t>антикоррупционной</w:t>
      </w:r>
      <w:proofErr w:type="spellEnd"/>
      <w:r w:rsidRPr="00C628EC">
        <w:rPr>
          <w:rFonts w:ascii="Liberation Serif" w:eastAsia="Times New Roman" w:hAnsi="Liberation Serif" w:cs="Liberation Serif"/>
          <w:b/>
          <w:bCs/>
          <w:sz w:val="24"/>
          <w:szCs w:val="24"/>
        </w:rPr>
        <w:t xml:space="preserve"> политики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Разработчиком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политики могут привлекаться внешние эксперты.</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Помимо лиц, непосредственно ответственных за разработку проекта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 </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Согласование проекта и его утверждение</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lastRenderedPageBreak/>
        <w:t xml:space="preserve">Проект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политики, подготовленный с учетом поступивших предложений и замечаний, рекомендуется согласовать </w:t>
      </w:r>
      <w:proofErr w:type="gramStart"/>
      <w:r w:rsidRPr="00C628EC">
        <w:rPr>
          <w:rFonts w:ascii="Liberation Serif" w:eastAsia="Times New Roman" w:hAnsi="Liberation Serif" w:cs="Liberation Serif"/>
          <w:sz w:val="24"/>
          <w:szCs w:val="24"/>
        </w:rPr>
        <w:t>с</w:t>
      </w:r>
      <w:proofErr w:type="gramEnd"/>
      <w:r w:rsidRPr="00C628EC">
        <w:rPr>
          <w:rFonts w:ascii="Liberation Serif" w:eastAsia="Times New Roman" w:hAnsi="Liberation Serif" w:cs="Liberation Serif"/>
          <w:sz w:val="24"/>
          <w:szCs w:val="24"/>
        </w:rPr>
        <w:t xml:space="preserve"> </w:t>
      </w:r>
      <w:proofErr w:type="gramStart"/>
      <w:r w:rsidRPr="00C628EC">
        <w:rPr>
          <w:rFonts w:ascii="Liberation Serif" w:eastAsia="Times New Roman" w:hAnsi="Liberation Serif" w:cs="Liberation Serif"/>
          <w:sz w:val="24"/>
          <w:szCs w:val="24"/>
        </w:rPr>
        <w:t>кадровым</w:t>
      </w:r>
      <w:proofErr w:type="gramEnd"/>
      <w:r w:rsidRPr="00C628EC">
        <w:rPr>
          <w:rFonts w:ascii="Liberation Serif" w:eastAsia="Times New Roman" w:hAnsi="Liberation Serif" w:cs="Liberation Serif"/>
          <w:sz w:val="24"/>
          <w:szCs w:val="24"/>
        </w:rPr>
        <w:t xml:space="preserve"> и юридическим подразделениями организации, представителями работников, после чего представить руководству организации.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 xml:space="preserve">Информирование работников о принятой в организации </w:t>
      </w:r>
      <w:proofErr w:type="spellStart"/>
      <w:r w:rsidRPr="00C628EC">
        <w:rPr>
          <w:rFonts w:ascii="Liberation Serif" w:eastAsia="Times New Roman" w:hAnsi="Liberation Serif" w:cs="Liberation Serif"/>
          <w:b/>
          <w:bCs/>
          <w:sz w:val="24"/>
          <w:szCs w:val="24"/>
        </w:rPr>
        <w:t>антикоррупционной</w:t>
      </w:r>
      <w:proofErr w:type="spellEnd"/>
      <w:r w:rsidRPr="00C628EC">
        <w:rPr>
          <w:rFonts w:ascii="Liberation Serif" w:eastAsia="Times New Roman" w:hAnsi="Liberation Serif" w:cs="Liberation Serif"/>
          <w:b/>
          <w:bCs/>
          <w:sz w:val="24"/>
          <w:szCs w:val="24"/>
        </w:rPr>
        <w:t xml:space="preserve"> политике</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Утвержденная </w:t>
      </w:r>
      <w:proofErr w:type="spellStart"/>
      <w:r w:rsidRPr="00C628EC">
        <w:rPr>
          <w:rFonts w:ascii="Liberation Serif" w:eastAsia="Times New Roman" w:hAnsi="Liberation Serif" w:cs="Liberation Serif"/>
          <w:sz w:val="24"/>
          <w:szCs w:val="24"/>
        </w:rPr>
        <w:t>антикоррупционная</w:t>
      </w:r>
      <w:proofErr w:type="spellEnd"/>
      <w:r w:rsidRPr="00C628EC">
        <w:rPr>
          <w:rFonts w:ascii="Liberation Serif" w:eastAsia="Times New Roman" w:hAnsi="Liberation Serif" w:cs="Liberation Serif"/>
          <w:sz w:val="24"/>
          <w:szCs w:val="24"/>
        </w:rPr>
        <w:t xml:space="preserve">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w:t>
      </w:r>
      <w:proofErr w:type="gramStart"/>
      <w:r w:rsidRPr="00C628EC">
        <w:rPr>
          <w:rFonts w:ascii="Liberation Serif" w:eastAsia="Times New Roman" w:hAnsi="Liberation Serif" w:cs="Liberation Serif"/>
          <w:sz w:val="24"/>
          <w:szCs w:val="24"/>
        </w:rPr>
        <w:t>разместить его</w:t>
      </w:r>
      <w:proofErr w:type="gramEnd"/>
      <w:r w:rsidRPr="00C628EC">
        <w:rPr>
          <w:rFonts w:ascii="Liberation Serif" w:eastAsia="Times New Roman" w:hAnsi="Liberation Serif" w:cs="Liberation Serif"/>
          <w:sz w:val="24"/>
          <w:szCs w:val="24"/>
        </w:rPr>
        <w:t xml:space="preserve"> на корпоративном сайте организации. Полезно также предусмотреть «переходный период» с момента принятия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 xml:space="preserve">Реализация предусмотренных политикой </w:t>
      </w:r>
      <w:proofErr w:type="spellStart"/>
      <w:r w:rsidRPr="00C628EC">
        <w:rPr>
          <w:rFonts w:ascii="Liberation Serif" w:eastAsia="Times New Roman" w:hAnsi="Liberation Serif" w:cs="Liberation Serif"/>
          <w:b/>
          <w:bCs/>
          <w:sz w:val="24"/>
          <w:szCs w:val="24"/>
        </w:rPr>
        <w:t>антикоррупционных</w:t>
      </w:r>
      <w:proofErr w:type="spellEnd"/>
      <w:r w:rsidRPr="00C628EC">
        <w:rPr>
          <w:rFonts w:ascii="Liberation Serif" w:eastAsia="Times New Roman" w:hAnsi="Liberation Serif" w:cs="Liberation Serif"/>
          <w:b/>
          <w:bCs/>
          <w:sz w:val="24"/>
          <w:szCs w:val="24"/>
        </w:rPr>
        <w:t xml:space="preserve"> мер</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мероприятий и инициатив руководством организации. Руководитель организации, с одной стороны, должен демонстрировать личный пример соблюдения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стандартов поведения, а с другой стороны, выступать гарантом выполнения в организации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правил и процедур. </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 xml:space="preserve">Анализ применения </w:t>
      </w:r>
      <w:proofErr w:type="spellStart"/>
      <w:r w:rsidRPr="00C628EC">
        <w:rPr>
          <w:rFonts w:ascii="Liberation Serif" w:eastAsia="Times New Roman" w:hAnsi="Liberation Serif" w:cs="Liberation Serif"/>
          <w:b/>
          <w:bCs/>
          <w:sz w:val="24"/>
          <w:szCs w:val="24"/>
        </w:rPr>
        <w:t>антикоррупционной</w:t>
      </w:r>
      <w:proofErr w:type="spellEnd"/>
      <w:r w:rsidRPr="00C628EC">
        <w:rPr>
          <w:rFonts w:ascii="Liberation Serif" w:eastAsia="Times New Roman" w:hAnsi="Liberation Serif" w:cs="Liberation Serif"/>
          <w:b/>
          <w:bCs/>
          <w:sz w:val="24"/>
          <w:szCs w:val="24"/>
        </w:rPr>
        <w:t xml:space="preserve"> политики и, при необходимости, ее пересмотр</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Рекомендуется осуществлять регулярный мониторинг хода и эффективности реализации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политики. В частности, должностное лицо или 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мероприятий, необходимо внести в </w:t>
      </w:r>
      <w:proofErr w:type="spellStart"/>
      <w:r w:rsidRPr="00C628EC">
        <w:rPr>
          <w:rFonts w:ascii="Liberation Serif" w:eastAsia="Times New Roman" w:hAnsi="Liberation Serif" w:cs="Liberation Serif"/>
          <w:sz w:val="24"/>
          <w:szCs w:val="24"/>
        </w:rPr>
        <w:t>антикоррупционную</w:t>
      </w:r>
      <w:proofErr w:type="spellEnd"/>
      <w:r w:rsidRPr="00C628EC">
        <w:rPr>
          <w:rFonts w:ascii="Liberation Serif" w:eastAsia="Times New Roman" w:hAnsi="Liberation Serif" w:cs="Liberation Serif"/>
          <w:sz w:val="24"/>
          <w:szCs w:val="24"/>
        </w:rPr>
        <w:t xml:space="preserve"> политику изменения и дополнения.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Пересмотр принятой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политики может проводиться и в иных случаях, таких как внесение изменений в ТК РФ и законодательство о противодействии коррупции, изменение организационно-правовой формы организации и т.д.</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Содержание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политике следующие вопросы:</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цели и задачи внедрения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политики;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используемые в политике понятия и определения;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основные принципы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деятельности организации;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область применения политики и круг лиц, попадающих под ее действие;</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определение должностных лиц организации, ответственных за реализацию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политики;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lastRenderedPageBreak/>
        <w:t>- определение и закрепление обязанностей работников и организации, связанных с предупреждением и противодействием коррупции;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установление перечня реализуемых организацией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мероприятий, стандартов и процедур и порядок их выполнения (применения);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ответственность сотрудников за несоблюдение требований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политики;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порядок пересмотра и внесения изменений в </w:t>
      </w:r>
      <w:proofErr w:type="spellStart"/>
      <w:r w:rsidRPr="00C628EC">
        <w:rPr>
          <w:rFonts w:ascii="Liberation Serif" w:eastAsia="Times New Roman" w:hAnsi="Liberation Serif" w:cs="Liberation Serif"/>
          <w:sz w:val="24"/>
          <w:szCs w:val="24"/>
        </w:rPr>
        <w:t>антикоррупционную</w:t>
      </w:r>
      <w:proofErr w:type="spellEnd"/>
      <w:r w:rsidRPr="00C628EC">
        <w:rPr>
          <w:rFonts w:ascii="Liberation Serif" w:eastAsia="Times New Roman" w:hAnsi="Liberation Serif" w:cs="Liberation Serif"/>
          <w:sz w:val="24"/>
          <w:szCs w:val="24"/>
        </w:rPr>
        <w:t xml:space="preserve"> политику организации.</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Область применения политики и круг лиц, попадающих под ее действие</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 xml:space="preserve">Закрепление обязанностей работников и организации, связанных с предупреждением и противодействием коррупции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Примерами общих обязанностей работников в связи с предупреждением и противодействием коррупции могут быть следующие:</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воздерживаться от совершения и (или) участия в совершении коррупционных правонарушений в интересах или от имени организации;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воздерживаться от поведения, которое может быть истолковано окружающими как готовность </w:t>
      </w:r>
      <w:proofErr w:type="gramStart"/>
      <w:r w:rsidRPr="00C628EC">
        <w:rPr>
          <w:rFonts w:ascii="Liberation Serif" w:eastAsia="Times New Roman" w:hAnsi="Liberation Serif" w:cs="Liberation Serif"/>
          <w:sz w:val="24"/>
          <w:szCs w:val="24"/>
        </w:rPr>
        <w:t>совершить</w:t>
      </w:r>
      <w:proofErr w:type="gramEnd"/>
      <w:r w:rsidRPr="00C628EC">
        <w:rPr>
          <w:rFonts w:ascii="Liberation Serif" w:eastAsia="Times New Roman" w:hAnsi="Liberation Serif" w:cs="Liberation Serif"/>
          <w:sz w:val="24"/>
          <w:szCs w:val="24"/>
        </w:rPr>
        <w:t xml:space="preserve"> или участвовать в совершении коррупционного правонарушения в интересах или от имени организации;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незамедлительно информировать непосредственного руководителя/лицо, ответственное за реализацию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политики/руководство организации о случаях склонения работника к совершению коррупционных правонарушений;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незамедлительно информировать непосредственного начальника/лицо, ответственное за реализацию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w:t>
      </w:r>
      <w:r w:rsidRPr="00C628EC">
        <w:rPr>
          <w:rFonts w:ascii="Liberation Serif" w:eastAsia="Times New Roman" w:hAnsi="Liberation Serif" w:cs="Liberation Serif"/>
          <w:sz w:val="24"/>
          <w:szCs w:val="24"/>
        </w:rPr>
        <w:lastRenderedPageBreak/>
        <w:t>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Методические рекомендации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w:t>
      </w:r>
      <w:hyperlink r:id="rId8" w:anchor="111" w:history="1">
        <w:r w:rsidRPr="00C628EC">
          <w:rPr>
            <w:rFonts w:ascii="Liberation Serif" w:eastAsia="Times New Roman" w:hAnsi="Liberation Serif" w:cs="Liberation Serif"/>
            <w:color w:val="0000FF"/>
            <w:sz w:val="24"/>
            <w:szCs w:val="24"/>
            <w:u w:val="single"/>
          </w:rPr>
          <w:t>*</w:t>
        </w:r>
      </w:hyperlink>
      <w:r w:rsidRPr="00C628EC">
        <w:rPr>
          <w:rFonts w:ascii="Liberation Serif" w:eastAsia="Times New Roman" w:hAnsi="Liberation Serif" w:cs="Liberation Serif"/>
          <w:sz w:val="24"/>
          <w:szCs w:val="24"/>
        </w:rPr>
        <w:t>.</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политики; 3) работников, чья деятельность связана с коррупционными рисками; 3) лиц, осуществляющих внутренний контроль и аудит, и т.д.</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 xml:space="preserve">Исходя их положений статьи 57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w:t>
      </w:r>
      <w:proofErr w:type="gramEnd"/>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 </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 xml:space="preserve">Установление перечня проводимых организацией </w:t>
      </w:r>
      <w:proofErr w:type="spellStart"/>
      <w:r w:rsidRPr="00C628EC">
        <w:rPr>
          <w:rFonts w:ascii="Liberation Serif" w:eastAsia="Times New Roman" w:hAnsi="Liberation Serif" w:cs="Liberation Serif"/>
          <w:b/>
          <w:bCs/>
          <w:sz w:val="24"/>
          <w:szCs w:val="24"/>
        </w:rPr>
        <w:t>антикоррупционных</w:t>
      </w:r>
      <w:proofErr w:type="spellEnd"/>
      <w:r w:rsidRPr="00C628EC">
        <w:rPr>
          <w:rFonts w:ascii="Liberation Serif" w:eastAsia="Times New Roman" w:hAnsi="Liberation Serif" w:cs="Liberation Serif"/>
          <w:b/>
          <w:bCs/>
          <w:sz w:val="24"/>
          <w:szCs w:val="24"/>
        </w:rPr>
        <w:t xml:space="preserve"> мероприятий и порядок их выполнения (применения)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В </w:t>
      </w:r>
      <w:proofErr w:type="spellStart"/>
      <w:r w:rsidRPr="00C628EC">
        <w:rPr>
          <w:rFonts w:ascii="Liberation Serif" w:eastAsia="Times New Roman" w:hAnsi="Liberation Serif" w:cs="Liberation Serif"/>
          <w:sz w:val="24"/>
          <w:szCs w:val="24"/>
        </w:rPr>
        <w:t>антикоррупционную</w:t>
      </w:r>
      <w:proofErr w:type="spellEnd"/>
      <w:r w:rsidRPr="00C628EC">
        <w:rPr>
          <w:rFonts w:ascii="Liberation Serif" w:eastAsia="Times New Roman" w:hAnsi="Liberation Serif" w:cs="Liberation Serif"/>
          <w:sz w:val="24"/>
          <w:szCs w:val="24"/>
        </w:rPr>
        <w:t xml:space="preserve">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мероприятий, которые могут быть реализованы в организации, приведен в </w:t>
      </w:r>
      <w:hyperlink r:id="rId9" w:anchor="10" w:history="1">
        <w:r w:rsidRPr="00C628EC">
          <w:rPr>
            <w:rFonts w:ascii="Liberation Serif" w:eastAsia="Times New Roman" w:hAnsi="Liberation Serif" w:cs="Liberation Serif"/>
            <w:color w:val="0000FF"/>
            <w:sz w:val="24"/>
            <w:szCs w:val="24"/>
            <w:u w:val="single"/>
          </w:rPr>
          <w:t>Таблице 1</w:t>
        </w:r>
      </w:hyperlink>
      <w:r w:rsidRPr="00C628EC">
        <w:rPr>
          <w:rFonts w:ascii="Liberation Serif" w:eastAsia="Times New Roman" w:hAnsi="Liberation Serif" w:cs="Liberation Serif"/>
          <w:sz w:val="24"/>
          <w:szCs w:val="24"/>
        </w:rPr>
        <w:t>.</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 xml:space="preserve">Таблица 1 - Примерный перечень </w:t>
      </w:r>
      <w:proofErr w:type="spellStart"/>
      <w:r w:rsidRPr="00C628EC">
        <w:rPr>
          <w:rFonts w:ascii="Liberation Serif" w:eastAsia="Times New Roman" w:hAnsi="Liberation Serif" w:cs="Liberation Serif"/>
          <w:b/>
          <w:bCs/>
          <w:sz w:val="24"/>
          <w:szCs w:val="24"/>
        </w:rPr>
        <w:t>антикоррупционных</w:t>
      </w:r>
      <w:proofErr w:type="spellEnd"/>
      <w:r w:rsidRPr="00C628EC">
        <w:rPr>
          <w:rFonts w:ascii="Liberation Serif" w:eastAsia="Times New Roman" w:hAnsi="Liberation Serif" w:cs="Liberation Serif"/>
          <w:b/>
          <w:bCs/>
          <w:sz w:val="24"/>
          <w:szCs w:val="24"/>
        </w:rPr>
        <w:t xml:space="preserve"> мероприятий</w:t>
      </w:r>
    </w:p>
    <w:tbl>
      <w:tblPr>
        <w:tblW w:w="0" w:type="auto"/>
        <w:tblCellSpacing w:w="15" w:type="dxa"/>
        <w:tblCellMar>
          <w:top w:w="15" w:type="dxa"/>
          <w:left w:w="15" w:type="dxa"/>
          <w:bottom w:w="15" w:type="dxa"/>
          <w:right w:w="15" w:type="dxa"/>
        </w:tblCellMar>
        <w:tblLook w:val="04A0"/>
      </w:tblPr>
      <w:tblGrid>
        <w:gridCol w:w="4048"/>
        <w:gridCol w:w="6814"/>
      </w:tblGrid>
      <w:tr w:rsidR="00C628EC" w:rsidRPr="00C628EC" w:rsidTr="00C628EC">
        <w:trPr>
          <w:tblCellSpacing w:w="15" w:type="dxa"/>
        </w:trPr>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 xml:space="preserve">Направление </w:t>
            </w:r>
          </w:p>
        </w:tc>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 xml:space="preserve">Мероприятие </w:t>
            </w:r>
          </w:p>
        </w:tc>
      </w:tr>
      <w:tr w:rsidR="00C628EC" w:rsidRPr="00C628EC" w:rsidTr="00C628EC">
        <w:trPr>
          <w:tblCellSpacing w:w="15" w:type="dxa"/>
        </w:trPr>
        <w:tc>
          <w:tcPr>
            <w:tcW w:w="0" w:type="auto"/>
            <w:vMerge w:val="restart"/>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Нормативное обеспечение, закрепление стандартов поведения и декларация намерений </w:t>
            </w:r>
          </w:p>
        </w:tc>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Разработка и принятие кодекса этики и служебного поведения работников организации </w:t>
            </w:r>
          </w:p>
        </w:tc>
      </w:tr>
      <w:tr w:rsidR="00C628EC" w:rsidRPr="00C628EC" w:rsidTr="00C628EC">
        <w:trPr>
          <w:tblCellSpacing w:w="15" w:type="dxa"/>
        </w:trPr>
        <w:tc>
          <w:tcPr>
            <w:tcW w:w="0" w:type="auto"/>
            <w:vMerge/>
            <w:vAlign w:val="center"/>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p>
        </w:tc>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Разработка и внедрение положения о конфликте интересов, декларации о конфликте интересов </w:t>
            </w:r>
          </w:p>
        </w:tc>
      </w:tr>
      <w:tr w:rsidR="00C628EC" w:rsidRPr="00C628EC" w:rsidTr="00C628EC">
        <w:trPr>
          <w:tblCellSpacing w:w="15" w:type="dxa"/>
        </w:trPr>
        <w:tc>
          <w:tcPr>
            <w:tcW w:w="0" w:type="auto"/>
            <w:vMerge/>
            <w:vAlign w:val="center"/>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p>
        </w:tc>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Разработка и принятие правил, регламентирующих вопросы обмена деловыми подарками и знаками делового гостеприимства </w:t>
            </w:r>
          </w:p>
        </w:tc>
      </w:tr>
      <w:tr w:rsidR="00C628EC" w:rsidRPr="00C628EC" w:rsidTr="00C628EC">
        <w:trPr>
          <w:tblCellSpacing w:w="15" w:type="dxa"/>
        </w:trPr>
        <w:tc>
          <w:tcPr>
            <w:tcW w:w="0" w:type="auto"/>
            <w:vMerge/>
            <w:vAlign w:val="center"/>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p>
        </w:tc>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Присоединение к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хартии российского бизнеса </w:t>
            </w:r>
          </w:p>
        </w:tc>
      </w:tr>
      <w:tr w:rsidR="00C628EC" w:rsidRPr="00C628EC" w:rsidTr="00C628EC">
        <w:trPr>
          <w:tblCellSpacing w:w="15" w:type="dxa"/>
        </w:trPr>
        <w:tc>
          <w:tcPr>
            <w:tcW w:w="0" w:type="auto"/>
            <w:vMerge/>
            <w:vAlign w:val="center"/>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p>
        </w:tc>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Введение в договоры, связанные с хозяйственной деятельностью организации, стандартной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оговорки </w:t>
            </w:r>
          </w:p>
        </w:tc>
      </w:tr>
      <w:tr w:rsidR="00C628EC" w:rsidRPr="00C628EC" w:rsidTr="00C628EC">
        <w:trPr>
          <w:tblCellSpacing w:w="15" w:type="dxa"/>
        </w:trPr>
        <w:tc>
          <w:tcPr>
            <w:tcW w:w="0" w:type="auto"/>
            <w:vMerge/>
            <w:vAlign w:val="center"/>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p>
        </w:tc>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Введение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положений в трудовые договора работников </w:t>
            </w:r>
          </w:p>
        </w:tc>
      </w:tr>
      <w:tr w:rsidR="00C628EC" w:rsidRPr="00C628EC" w:rsidTr="00C628EC">
        <w:trPr>
          <w:tblCellSpacing w:w="15" w:type="dxa"/>
        </w:trPr>
        <w:tc>
          <w:tcPr>
            <w:tcW w:w="0" w:type="auto"/>
            <w:vMerge w:val="restart"/>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Разработка и введение специальных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процедур </w:t>
            </w:r>
          </w:p>
        </w:tc>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w:t>
            </w:r>
            <w:r w:rsidRPr="00C628EC">
              <w:rPr>
                <w:rFonts w:ascii="Liberation Serif" w:eastAsia="Times New Roman" w:hAnsi="Liberation Serif" w:cs="Liberation Serif"/>
                <w:sz w:val="24"/>
                <w:szCs w:val="24"/>
              </w:rPr>
              <w:lastRenderedPageBreak/>
              <w:t xml:space="preserve">телефона доверия и т. п.) </w:t>
            </w:r>
          </w:p>
        </w:tc>
      </w:tr>
      <w:tr w:rsidR="00C628EC" w:rsidRPr="00C628EC" w:rsidTr="00C628EC">
        <w:trPr>
          <w:tblCellSpacing w:w="15" w:type="dxa"/>
        </w:trPr>
        <w:tc>
          <w:tcPr>
            <w:tcW w:w="0" w:type="auto"/>
            <w:vMerge/>
            <w:vAlign w:val="center"/>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p>
        </w:tc>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 xml:space="preserve">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 </w:t>
            </w:r>
            <w:proofErr w:type="gramEnd"/>
          </w:p>
        </w:tc>
      </w:tr>
      <w:tr w:rsidR="00C628EC" w:rsidRPr="00C628EC" w:rsidTr="00C628EC">
        <w:trPr>
          <w:tblCellSpacing w:w="15" w:type="dxa"/>
        </w:trPr>
        <w:tc>
          <w:tcPr>
            <w:tcW w:w="0" w:type="auto"/>
            <w:vMerge/>
            <w:vAlign w:val="center"/>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p>
        </w:tc>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 </w:t>
            </w:r>
          </w:p>
        </w:tc>
      </w:tr>
      <w:tr w:rsidR="00C628EC" w:rsidRPr="00C628EC" w:rsidTr="00C628EC">
        <w:trPr>
          <w:tblCellSpacing w:w="15" w:type="dxa"/>
        </w:trPr>
        <w:tc>
          <w:tcPr>
            <w:tcW w:w="0" w:type="auto"/>
            <w:vMerge/>
            <w:vAlign w:val="center"/>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p>
        </w:tc>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Введение процедур защиты работников, сообщивших о коррупционных правонарушениях в деятельности организации, от формальных и неформальных санкций </w:t>
            </w:r>
          </w:p>
        </w:tc>
      </w:tr>
      <w:tr w:rsidR="00C628EC" w:rsidRPr="00C628EC" w:rsidTr="00C628EC">
        <w:trPr>
          <w:tblCellSpacing w:w="15" w:type="dxa"/>
        </w:trPr>
        <w:tc>
          <w:tcPr>
            <w:tcW w:w="0" w:type="auto"/>
            <w:vMerge/>
            <w:vAlign w:val="center"/>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p>
        </w:tc>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Ежегодное заполнение декларации о конфликте интересов </w:t>
            </w:r>
          </w:p>
        </w:tc>
      </w:tr>
      <w:tr w:rsidR="00C628EC" w:rsidRPr="00C628EC" w:rsidTr="00C628EC">
        <w:trPr>
          <w:tblCellSpacing w:w="15" w:type="dxa"/>
        </w:trPr>
        <w:tc>
          <w:tcPr>
            <w:tcW w:w="0" w:type="auto"/>
            <w:vMerge/>
            <w:vAlign w:val="center"/>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p>
        </w:tc>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мер </w:t>
            </w:r>
          </w:p>
        </w:tc>
      </w:tr>
      <w:tr w:rsidR="00C628EC" w:rsidRPr="00C628EC" w:rsidTr="00C628EC">
        <w:trPr>
          <w:tblCellSpacing w:w="15" w:type="dxa"/>
        </w:trPr>
        <w:tc>
          <w:tcPr>
            <w:tcW w:w="0" w:type="auto"/>
            <w:vMerge w:val="restart"/>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Обучение и информирование работников </w:t>
            </w:r>
          </w:p>
        </w:tc>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 </w:t>
            </w:r>
          </w:p>
        </w:tc>
      </w:tr>
      <w:tr w:rsidR="00C628EC" w:rsidRPr="00C628EC" w:rsidTr="00C628EC">
        <w:trPr>
          <w:tblCellSpacing w:w="15" w:type="dxa"/>
        </w:trPr>
        <w:tc>
          <w:tcPr>
            <w:tcW w:w="0" w:type="auto"/>
            <w:vMerge/>
            <w:vAlign w:val="center"/>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p>
        </w:tc>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Проведение обучающих мероприятий по вопросам профилактики и противодействия коррупции </w:t>
            </w:r>
          </w:p>
        </w:tc>
      </w:tr>
      <w:tr w:rsidR="00C628EC" w:rsidRPr="00C628EC" w:rsidTr="00C628EC">
        <w:trPr>
          <w:tblCellSpacing w:w="15" w:type="dxa"/>
        </w:trPr>
        <w:tc>
          <w:tcPr>
            <w:tcW w:w="0" w:type="auto"/>
            <w:vMerge/>
            <w:vAlign w:val="center"/>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p>
        </w:tc>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Организация индивидуального консультирования работников по вопросам применения (соблюдения)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стандартов и процедур </w:t>
            </w:r>
          </w:p>
        </w:tc>
      </w:tr>
      <w:tr w:rsidR="00C628EC" w:rsidRPr="00C628EC" w:rsidTr="00C628EC">
        <w:trPr>
          <w:tblCellSpacing w:w="15" w:type="dxa"/>
        </w:trPr>
        <w:tc>
          <w:tcPr>
            <w:tcW w:w="0" w:type="auto"/>
            <w:vMerge w:val="restart"/>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Обеспечение соответствия системы внутреннего контроля и аудита организации требованиям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политики организации </w:t>
            </w:r>
          </w:p>
        </w:tc>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Осуществление регулярного контроля соблюдения внутренних процедур </w:t>
            </w:r>
          </w:p>
        </w:tc>
      </w:tr>
      <w:tr w:rsidR="00C628EC" w:rsidRPr="00C628EC" w:rsidTr="00C628EC">
        <w:trPr>
          <w:tblCellSpacing w:w="15" w:type="dxa"/>
        </w:trPr>
        <w:tc>
          <w:tcPr>
            <w:tcW w:w="0" w:type="auto"/>
            <w:vMerge/>
            <w:vAlign w:val="center"/>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p>
        </w:tc>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Осуществление регулярного контроля данных бухгалтерского учета, наличия и достоверности первичных документов бухгалтерского учета </w:t>
            </w:r>
          </w:p>
        </w:tc>
      </w:tr>
      <w:tr w:rsidR="00C628EC" w:rsidRPr="00C628EC" w:rsidTr="00C628EC">
        <w:trPr>
          <w:tblCellSpacing w:w="15" w:type="dxa"/>
        </w:trPr>
        <w:tc>
          <w:tcPr>
            <w:tcW w:w="0" w:type="auto"/>
            <w:vMerge/>
            <w:vAlign w:val="center"/>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p>
        </w:tc>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 </w:t>
            </w:r>
          </w:p>
        </w:tc>
      </w:tr>
      <w:tr w:rsidR="00C628EC" w:rsidRPr="00C628EC" w:rsidTr="00C628EC">
        <w:trPr>
          <w:tblCellSpacing w:w="15" w:type="dxa"/>
        </w:trPr>
        <w:tc>
          <w:tcPr>
            <w:tcW w:w="0" w:type="auto"/>
            <w:vMerge w:val="restart"/>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Привлечение экспертов </w:t>
            </w:r>
          </w:p>
        </w:tc>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Периодическое проведение внешнего аудита </w:t>
            </w:r>
          </w:p>
        </w:tc>
      </w:tr>
      <w:tr w:rsidR="00C628EC" w:rsidRPr="00C628EC" w:rsidTr="00C628EC">
        <w:trPr>
          <w:tblCellSpacing w:w="15" w:type="dxa"/>
        </w:trPr>
        <w:tc>
          <w:tcPr>
            <w:tcW w:w="0" w:type="auto"/>
            <w:vMerge/>
            <w:vAlign w:val="center"/>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p>
        </w:tc>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Привлечение внешних независимых экспертов при осуществлении хозяйственной деятельности организации и организации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мер </w:t>
            </w:r>
          </w:p>
        </w:tc>
      </w:tr>
      <w:tr w:rsidR="00C628EC" w:rsidRPr="00C628EC" w:rsidTr="00C628EC">
        <w:trPr>
          <w:tblCellSpacing w:w="15" w:type="dxa"/>
        </w:trPr>
        <w:tc>
          <w:tcPr>
            <w:tcW w:w="0" w:type="auto"/>
            <w:vMerge w:val="restart"/>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Оценка результатов проводимой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работы и распространение отчетных материалов </w:t>
            </w:r>
          </w:p>
        </w:tc>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Проведение регулярной оценки результатов работы по противодействию коррупции </w:t>
            </w:r>
          </w:p>
        </w:tc>
      </w:tr>
      <w:tr w:rsidR="00C628EC" w:rsidRPr="00C628EC" w:rsidTr="00C628EC">
        <w:trPr>
          <w:tblCellSpacing w:w="15" w:type="dxa"/>
        </w:trPr>
        <w:tc>
          <w:tcPr>
            <w:tcW w:w="0" w:type="auto"/>
            <w:vMerge/>
            <w:vAlign w:val="center"/>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p>
        </w:tc>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Подготовка и распространение отчетных материалов о проводимой работе и достигнутых результатах в сфере противодействия коррупции </w:t>
            </w:r>
          </w:p>
        </w:tc>
      </w:tr>
    </w:tbl>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В качестве составной части или приложения к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политике организация может утвердить план реализации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мероприятий. При составлении такого плана рекомендуется для каждого мероприятия указать сроки его проведения и ответственного исполнителя.</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2. Определение подразделений или должностных лиц, ответственных за противодействие коррупции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lastRenderedPageBreak/>
        <w:t xml:space="preserve">Организации рекомендуется определить структурное подразделение или должностных лиц, ответственных за </w:t>
      </w:r>
      <w:hyperlink r:id="rId10" w:anchor="1022" w:history="1">
        <w:r w:rsidRPr="00C628EC">
          <w:rPr>
            <w:rFonts w:ascii="Liberation Serif" w:eastAsia="Times New Roman" w:hAnsi="Liberation Serif" w:cs="Liberation Serif"/>
            <w:color w:val="0000FF"/>
            <w:sz w:val="24"/>
            <w:szCs w:val="24"/>
            <w:u w:val="single"/>
          </w:rPr>
          <w:t>противодействие коррупции</w:t>
        </w:r>
      </w:hyperlink>
      <w:r w:rsidRPr="00C628EC">
        <w:rPr>
          <w:rFonts w:ascii="Liberation Serif" w:eastAsia="Times New Roman" w:hAnsi="Liberation Serif" w:cs="Liberation Serif"/>
          <w:sz w:val="24"/>
          <w:szCs w:val="24"/>
        </w:rPr>
        <w:t xml:space="preserve">, исходя из собственных потребностей, задач, специфики деятельности, штатной численности, организационной структуры, материальных ресурсов и др. признаков.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Например, они могут быть установлены:</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в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политике организации и иных нормативных документах, устанавливающих </w:t>
      </w:r>
      <w:proofErr w:type="spellStart"/>
      <w:r w:rsidRPr="00C628EC">
        <w:rPr>
          <w:rFonts w:ascii="Liberation Serif" w:eastAsia="Times New Roman" w:hAnsi="Liberation Serif" w:cs="Liberation Serif"/>
          <w:sz w:val="24"/>
          <w:szCs w:val="24"/>
        </w:rPr>
        <w:t>антикоррупционные</w:t>
      </w:r>
      <w:proofErr w:type="spellEnd"/>
      <w:r w:rsidRPr="00C628EC">
        <w:rPr>
          <w:rFonts w:ascii="Liberation Serif" w:eastAsia="Times New Roman" w:hAnsi="Liberation Serif" w:cs="Liberation Serif"/>
          <w:sz w:val="24"/>
          <w:szCs w:val="24"/>
        </w:rPr>
        <w:t xml:space="preserve"> процедуры;</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в трудовых договорах и должностных инструкциях ответственных работников;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в положении о подразделении, ответственном за противодействие коррупции.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В число обязанностей структурного подразделения или должностного лица, например, может включаться: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политики, кодекса этики и служебного поведения работников и т.д.);</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проведение контрольных мероприятий, направленных на выявление коррупционных правонарушений работниками организации;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организация проведения оценки коррупционных рисков;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организация заполнения и рассмотрения деклараций о конфликте интересов;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проведение оценки результатов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работы и подготовка соответствующих отчетных материалов руководству организации.</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lastRenderedPageBreak/>
        <w:t>3. Оценка коррупционных рисков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w:t>
      </w:r>
      <w:proofErr w:type="gramStart"/>
      <w:r w:rsidRPr="00C628EC">
        <w:rPr>
          <w:rFonts w:ascii="Liberation Serif" w:eastAsia="Times New Roman" w:hAnsi="Liberation Serif" w:cs="Liberation Serif"/>
          <w:sz w:val="24"/>
          <w:szCs w:val="24"/>
        </w:rPr>
        <w:t>правонарушений</w:t>
      </w:r>
      <w:proofErr w:type="gramEnd"/>
      <w:r w:rsidRPr="00C628EC">
        <w:rPr>
          <w:rFonts w:ascii="Liberation Serif" w:eastAsia="Times New Roman" w:hAnsi="Liberation Serif" w:cs="Liberation Serif"/>
          <w:sz w:val="24"/>
          <w:szCs w:val="24"/>
        </w:rPr>
        <w:t xml:space="preserve"> как в целях получения личной выгоды, так и в целях получения выгоды организацией.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Оценка коррупционных рисков является важнейшим элементом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политики. Она позволяет обеспечить соответствие реализуемых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Оценку коррупционных рисков рекомендуется проводить как на стадии разработки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политики, так и после ее утверждения на регулярной основе. При этом возможен следующий порядок проведения оценки коррупционных рисков: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представить деятельность организации в виде отдельных бизнес-процессов, в каждом из которых выделить составные элементы (</w:t>
      </w:r>
      <w:proofErr w:type="spellStart"/>
      <w:r w:rsidRPr="00C628EC">
        <w:rPr>
          <w:rFonts w:ascii="Liberation Serif" w:eastAsia="Times New Roman" w:hAnsi="Liberation Serif" w:cs="Liberation Serif"/>
          <w:sz w:val="24"/>
          <w:szCs w:val="24"/>
        </w:rPr>
        <w:t>подпроцессы</w:t>
      </w:r>
      <w:proofErr w:type="spellEnd"/>
      <w:r w:rsidRPr="00C628EC">
        <w:rPr>
          <w:rFonts w:ascii="Liberation Serif" w:eastAsia="Times New Roman" w:hAnsi="Liberation Serif" w:cs="Liberation Serif"/>
          <w:sz w:val="24"/>
          <w:szCs w:val="24"/>
        </w:rPr>
        <w:t>);</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выделить «критические точки» - для каждого бизнес-процесса определить те элементы (</w:t>
      </w:r>
      <w:proofErr w:type="spellStart"/>
      <w:r w:rsidRPr="00C628EC">
        <w:rPr>
          <w:rFonts w:ascii="Liberation Serif" w:eastAsia="Times New Roman" w:hAnsi="Liberation Serif" w:cs="Liberation Serif"/>
          <w:sz w:val="24"/>
          <w:szCs w:val="24"/>
        </w:rPr>
        <w:t>подпроцессы</w:t>
      </w:r>
      <w:proofErr w:type="spellEnd"/>
      <w:r w:rsidRPr="00C628EC">
        <w:rPr>
          <w:rFonts w:ascii="Liberation Serif" w:eastAsia="Times New Roman" w:hAnsi="Liberation Serif" w:cs="Liberation Serif"/>
          <w:sz w:val="24"/>
          <w:szCs w:val="24"/>
        </w:rPr>
        <w:t>), при реализации которых наиболее вероятно возникновение коррупционных правонарушений.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Для каждого </w:t>
      </w:r>
      <w:proofErr w:type="spellStart"/>
      <w:r w:rsidRPr="00C628EC">
        <w:rPr>
          <w:rFonts w:ascii="Liberation Serif" w:eastAsia="Times New Roman" w:hAnsi="Liberation Serif" w:cs="Liberation Serif"/>
          <w:sz w:val="24"/>
          <w:szCs w:val="24"/>
        </w:rPr>
        <w:t>подпроцесса</w:t>
      </w:r>
      <w:proofErr w:type="spellEnd"/>
      <w:r w:rsidRPr="00C628EC">
        <w:rPr>
          <w:rFonts w:ascii="Liberation Serif" w:eastAsia="Times New Roman" w:hAnsi="Liberation Serif" w:cs="Liberation Serif"/>
          <w:sz w:val="24"/>
          <w:szCs w:val="24"/>
        </w:rPr>
        <w:t>, реализация которого связана с коррупционным риском, составить описание возможных коррупционных правонарушений, включающее:</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вероятные формы осуществления коррупционных платежей.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w:t>
      </w:r>
      <w:proofErr w:type="spellStart"/>
      <w:r w:rsidRPr="00C628EC">
        <w:rPr>
          <w:rFonts w:ascii="Liberation Serif" w:eastAsia="Times New Roman" w:hAnsi="Liberation Serif" w:cs="Liberation Serif"/>
          <w:sz w:val="24"/>
          <w:szCs w:val="24"/>
        </w:rPr>
        <w:t>антикоррупционные</w:t>
      </w:r>
      <w:proofErr w:type="spellEnd"/>
      <w:r w:rsidRPr="00C628EC">
        <w:rPr>
          <w:rFonts w:ascii="Liberation Serif" w:eastAsia="Times New Roman" w:hAnsi="Liberation Serif" w:cs="Liberation Serif"/>
          <w:sz w:val="24"/>
          <w:szCs w:val="24"/>
        </w:rPr>
        <w:t xml:space="preserve"> процедуры и требования, например, регулярное заполнение декларации о конфликте интересов.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детальную регламентацию способа и сроков совершения действий работником в «критической точке»;</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w:t>
      </w:r>
      <w:proofErr w:type="spellStart"/>
      <w:r w:rsidRPr="00C628EC">
        <w:rPr>
          <w:rFonts w:ascii="Liberation Serif" w:eastAsia="Times New Roman" w:hAnsi="Liberation Serif" w:cs="Liberation Serif"/>
          <w:sz w:val="24"/>
          <w:szCs w:val="24"/>
        </w:rPr>
        <w:t>реинжиниринг</w:t>
      </w:r>
      <w:proofErr w:type="spellEnd"/>
      <w:r w:rsidRPr="00C628EC">
        <w:rPr>
          <w:rFonts w:ascii="Liberation Serif" w:eastAsia="Times New Roman" w:hAnsi="Liberation Serif" w:cs="Liberation Serif"/>
          <w:sz w:val="24"/>
          <w:szCs w:val="24"/>
        </w:rPr>
        <w:t xml:space="preserve"> функций, в том числе их перераспределение между структурными подразделениями внутри организации;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введение или расширение процессуальных форм внешнего взаимодействия работников организации (с представителями </w:t>
      </w:r>
      <w:hyperlink r:id="rId11" w:anchor="1024" w:history="1">
        <w:r w:rsidRPr="00C628EC">
          <w:rPr>
            <w:rFonts w:ascii="Liberation Serif" w:eastAsia="Times New Roman" w:hAnsi="Liberation Serif" w:cs="Liberation Serif"/>
            <w:color w:val="0000FF"/>
            <w:sz w:val="24"/>
            <w:szCs w:val="24"/>
            <w:u w:val="single"/>
          </w:rPr>
          <w:t>контрагентов</w:t>
        </w:r>
      </w:hyperlink>
      <w:r w:rsidRPr="00C628EC">
        <w:rPr>
          <w:rFonts w:ascii="Liberation Serif" w:eastAsia="Times New Roman" w:hAnsi="Liberation Serif" w:cs="Liberation Serif"/>
          <w:sz w:val="24"/>
          <w:szCs w:val="24"/>
        </w:rPr>
        <w:t>,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установление дополнительных форм отчетности работников о результатах принятых решений;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lastRenderedPageBreak/>
        <w:t>- введение ограничений, затрудняющих осуществление коррупционных платежей и т.д.</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4. Выявление и урегулирование конфликта интересов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При этом следует учитывать, что конфликт интересов может принимать множество различных форм. В </w:t>
      </w:r>
      <w:hyperlink r:id="rId12" w:anchor="3000" w:history="1">
        <w:r w:rsidRPr="00C628EC">
          <w:rPr>
            <w:rFonts w:ascii="Liberation Serif" w:eastAsia="Times New Roman" w:hAnsi="Liberation Serif" w:cs="Liberation Serif"/>
            <w:color w:val="0000FF"/>
            <w:sz w:val="24"/>
            <w:szCs w:val="24"/>
            <w:u w:val="single"/>
          </w:rPr>
          <w:t>Приложении 3</w:t>
        </w:r>
      </w:hyperlink>
      <w:r w:rsidRPr="00C628EC">
        <w:rPr>
          <w:rFonts w:ascii="Liberation Serif" w:eastAsia="Times New Roman" w:hAnsi="Liberation Serif" w:cs="Liberation Serif"/>
          <w:sz w:val="24"/>
          <w:szCs w:val="24"/>
        </w:rPr>
        <w:t xml:space="preserve">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цели и задачи положения о конфликте интересов;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используемые в положении понятия и определения;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круг лиц, попадающих под действие положения;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основные принципы управления конфликтом интересов в организации;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обязанности работников в связи с раскрытием и урегулированием конфликта интересов;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определение лиц, ответственных за прием сведений о возникшем конфликте интересов и рассмотрение этих сведений;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ответственность работников за несоблюдение положения о конфликте интересов.</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Круг лиц, попадающих под действие положения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Основные принципы управления конфликтом интересов в организации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нанести серьезный ущерб интересам организации. Основной задачей деятельности организации по предотвращению и урегулированию конфликта интересов является </w:t>
      </w:r>
      <w:r w:rsidRPr="00C628EC">
        <w:rPr>
          <w:rFonts w:ascii="Liberation Serif" w:eastAsia="Times New Roman" w:hAnsi="Liberation Serif" w:cs="Liberation Serif"/>
          <w:sz w:val="24"/>
          <w:szCs w:val="24"/>
        </w:rPr>
        <w:lastRenderedPageBreak/>
        <w:t xml:space="preserve">ограничение влияния частных интересов, личной заинтересованности работников на реализуемые ими трудовые функции, принимаемые деловые решения.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В основу работы по управлению конфликтом интересов в организации могут быть положены следующие принципы:</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обязательность раскрытия сведений о реальном или потенциальном конфликте интересов;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индивидуальное рассмотрение и оценка </w:t>
      </w:r>
      <w:proofErr w:type="spellStart"/>
      <w:r w:rsidRPr="00C628EC">
        <w:rPr>
          <w:rFonts w:ascii="Liberation Serif" w:eastAsia="Times New Roman" w:hAnsi="Liberation Serif" w:cs="Liberation Serif"/>
          <w:sz w:val="24"/>
          <w:szCs w:val="24"/>
        </w:rPr>
        <w:t>репутационных</w:t>
      </w:r>
      <w:proofErr w:type="spellEnd"/>
      <w:r w:rsidRPr="00C628EC">
        <w:rPr>
          <w:rFonts w:ascii="Liberation Serif" w:eastAsia="Times New Roman" w:hAnsi="Liberation Serif" w:cs="Liberation Serif"/>
          <w:sz w:val="24"/>
          <w:szCs w:val="24"/>
        </w:rPr>
        <w:t xml:space="preserve"> рисков для организации при выявлении каждого конфликта интересов и его урегулирование;</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конфиденциальность процесса раскрытия сведений о конфликте интересов и процесса его урегулирования;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соблюдение баланса интересов организации и работника при урегулировании конфликта интересов;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Обязанности работников в связи с раскрытием и урегулированием конфликта интересов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избегать (по возможности) ситуаций и обстоятельств, которые могут привести к конфликту интересов;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раскрывать возникший (реальный) или потенциальный </w:t>
      </w:r>
      <w:hyperlink r:id="rId13" w:anchor="1027" w:history="1">
        <w:r w:rsidRPr="00C628EC">
          <w:rPr>
            <w:rFonts w:ascii="Liberation Serif" w:eastAsia="Times New Roman" w:hAnsi="Liberation Serif" w:cs="Liberation Serif"/>
            <w:color w:val="0000FF"/>
            <w:sz w:val="24"/>
            <w:szCs w:val="24"/>
            <w:u w:val="single"/>
          </w:rPr>
          <w:t>конфликт интересов</w:t>
        </w:r>
      </w:hyperlink>
      <w:r w:rsidRPr="00C628EC">
        <w:rPr>
          <w:rFonts w:ascii="Liberation Serif" w:eastAsia="Times New Roman" w:hAnsi="Liberation Serif" w:cs="Liberation Serif"/>
          <w:sz w:val="24"/>
          <w:szCs w:val="24"/>
        </w:rPr>
        <w:t>;</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содействовать урегулированию возникшего конфликта интересов.</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раскрытие сведений о конфликте интересов при приеме на работу;</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раскрытие сведений о конфликте интересов при назначении на новую должность;</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разовое раскрытие сведений по мере возникновения ситуаций конфликта интересов;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lastRenderedPageBreak/>
        <w:t xml:space="preserve">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В </w:t>
      </w:r>
      <w:hyperlink r:id="rId14" w:anchor="4000" w:history="1">
        <w:r w:rsidRPr="00C628EC">
          <w:rPr>
            <w:rFonts w:ascii="Liberation Serif" w:eastAsia="Times New Roman" w:hAnsi="Liberation Serif" w:cs="Liberation Serif"/>
            <w:color w:val="0000FF"/>
            <w:sz w:val="24"/>
            <w:szCs w:val="24"/>
            <w:u w:val="single"/>
          </w:rPr>
          <w:t>Приложении 4</w:t>
        </w:r>
      </w:hyperlink>
      <w:r w:rsidRPr="00C628EC">
        <w:rPr>
          <w:rFonts w:ascii="Liberation Serif" w:eastAsia="Times New Roman" w:hAnsi="Liberation Serif" w:cs="Liberation Serif"/>
          <w:sz w:val="24"/>
          <w:szCs w:val="24"/>
        </w:rPr>
        <w:t xml:space="preserve"> к настоящим Методическим рекомендациям приведена типовая декларация конфликта интересов.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в том числе:</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ограничение доступа работника к конкретной информации, которая может затрагивать личные интересы работника;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пересмотр и изменение функциональных обязанностей работника;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временное отстранение работника от должности, если его личные интересы входят в противоречие с функциональными обязанностями;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перевод работника на должность, предусматривающую выполнение функциональных обязанностей, не связанных с конфликтом интересов;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передача работником принадлежащего ему имущества, являющегося основой возникновения конфликта интересов, в доверительное управление;</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отказ работника от своего личного интереса, порождающего конфликт с интересами организации;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увольнение работника из организации по инициативе работника;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 </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lastRenderedPageBreak/>
        <w:t>Определение лиц, ответственных за прием сведений о возникшем конфликте интересов и рассмотрение этих сведений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политики. Таким лицом может быть непосредственный начальник работника, сотрудник кадровой службы, лицо, ответственное за противодействие коррупции.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 </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5. Внедрение стандартов поведения работников организации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Важным элементом работы по предупреждению коррупции является внедрение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Как </w:t>
      </w:r>
      <w:proofErr w:type="gramStart"/>
      <w:r w:rsidRPr="00C628EC">
        <w:rPr>
          <w:rFonts w:ascii="Liberation Serif" w:eastAsia="Times New Roman" w:hAnsi="Liberation Serif" w:cs="Liberation Serif"/>
          <w:sz w:val="24"/>
          <w:szCs w:val="24"/>
        </w:rPr>
        <w:t>правило</w:t>
      </w:r>
      <w:proofErr w:type="gramEnd"/>
      <w:r w:rsidRPr="00C628EC">
        <w:rPr>
          <w:rFonts w:ascii="Liberation Serif" w:eastAsia="Times New Roman" w:hAnsi="Liberation Serif" w:cs="Liberation Serif"/>
          <w:sz w:val="24"/>
          <w:szCs w:val="24"/>
        </w:rPr>
        <w:t xml:space="preserve"> кодекс устанавливает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соблюдение высоких этических стандартов поведения;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поддержание высоких стандартов профессиональной деятельности;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следование лучшим практикам корпоративного управления;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создание и поддержание атмосферы доверия и взаимного уважения;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следование принципу добросовестной конкуренции;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следование принципу социальной ответственности бизнеса;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соблюдение законности и принятых на себя договорных обязательств;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соблюдение принципов объективности и честности при принятии кадровых решений.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w:t>
      </w:r>
      <w:proofErr w:type="gramStart"/>
      <w:r w:rsidRPr="00C628EC">
        <w:rPr>
          <w:rFonts w:ascii="Liberation Serif" w:eastAsia="Times New Roman" w:hAnsi="Liberation Serif" w:cs="Liberation Serif"/>
          <w:sz w:val="24"/>
          <w:szCs w:val="24"/>
        </w:rPr>
        <w:t>продвижения</w:t>
      </w:r>
      <w:proofErr w:type="gramEnd"/>
      <w:r w:rsidRPr="00C628EC">
        <w:rPr>
          <w:rFonts w:ascii="Liberation Serif" w:eastAsia="Times New Roman" w:hAnsi="Liberation Serif" w:cs="Liberation Serif"/>
          <w:sz w:val="24"/>
          <w:szCs w:val="24"/>
        </w:rPr>
        <w:t xml:space="preserve">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w:t>
      </w:r>
      <w:r w:rsidRPr="00C628EC">
        <w:rPr>
          <w:rFonts w:ascii="Liberation Serif" w:eastAsia="Times New Roman" w:hAnsi="Liberation Serif" w:cs="Liberation Serif"/>
          <w:sz w:val="24"/>
          <w:szCs w:val="24"/>
        </w:rPr>
        <w:lastRenderedPageBreak/>
        <w:t>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6. Консультирование и обучение работников организации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При организации </w:t>
      </w:r>
      <w:proofErr w:type="gramStart"/>
      <w:r w:rsidRPr="00C628EC">
        <w:rPr>
          <w:rFonts w:ascii="Liberation Serif" w:eastAsia="Times New Roman" w:hAnsi="Liberation Serif" w:cs="Liberation Serif"/>
          <w:sz w:val="24"/>
          <w:szCs w:val="24"/>
        </w:rPr>
        <w:t>обучения работников по вопросам</w:t>
      </w:r>
      <w:proofErr w:type="gramEnd"/>
      <w:r w:rsidRPr="00C628EC">
        <w:rPr>
          <w:rFonts w:ascii="Liberation Serif" w:eastAsia="Times New Roman" w:hAnsi="Liberation Serif" w:cs="Liberation Serif"/>
          <w:sz w:val="24"/>
          <w:szCs w:val="24"/>
        </w:rPr>
        <w:t xml:space="preserve">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Цели и задачи обучения определяют тематику и форму занятий. Обучение может, в частности, проводится по следующей тематике:</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w:t>
      </w:r>
      <w:hyperlink r:id="rId15" w:anchor="1021" w:history="1">
        <w:r w:rsidRPr="00C628EC">
          <w:rPr>
            <w:rFonts w:ascii="Liberation Serif" w:eastAsia="Times New Roman" w:hAnsi="Liberation Serif" w:cs="Liberation Serif"/>
            <w:color w:val="0000FF"/>
            <w:sz w:val="24"/>
            <w:szCs w:val="24"/>
            <w:u w:val="single"/>
          </w:rPr>
          <w:t>коррупция</w:t>
        </w:r>
      </w:hyperlink>
      <w:r w:rsidRPr="00C628EC">
        <w:rPr>
          <w:rFonts w:ascii="Liberation Serif" w:eastAsia="Times New Roman" w:hAnsi="Liberation Serif" w:cs="Liberation Serif"/>
          <w:sz w:val="24"/>
          <w:szCs w:val="24"/>
        </w:rPr>
        <w:t xml:space="preserve"> в государственном и частном секторах экономики (теоретическая);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юридическая ответственность за совершение коррупционных правонарушений;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w:t>
      </w:r>
      <w:proofErr w:type="gramStart"/>
      <w:r w:rsidRPr="00C628EC">
        <w:rPr>
          <w:rFonts w:ascii="Liberation Serif" w:eastAsia="Times New Roman" w:hAnsi="Liberation Serif" w:cs="Liberation Serif"/>
          <w:sz w:val="24"/>
          <w:szCs w:val="24"/>
        </w:rPr>
        <w:t>прикладная</w:t>
      </w:r>
      <w:proofErr w:type="gramEnd"/>
      <w:r w:rsidRPr="00C628EC">
        <w:rPr>
          <w:rFonts w:ascii="Liberation Serif" w:eastAsia="Times New Roman" w:hAnsi="Liberation Serif" w:cs="Liberation Serif"/>
          <w:sz w:val="24"/>
          <w:szCs w:val="24"/>
        </w:rPr>
        <w:t>);</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выявление и разрешение конфликта интересов при выполнении трудовых обязанностей (</w:t>
      </w:r>
      <w:proofErr w:type="gramStart"/>
      <w:r w:rsidRPr="00C628EC">
        <w:rPr>
          <w:rFonts w:ascii="Liberation Serif" w:eastAsia="Times New Roman" w:hAnsi="Liberation Serif" w:cs="Liberation Serif"/>
          <w:sz w:val="24"/>
          <w:szCs w:val="24"/>
        </w:rPr>
        <w:t>прикладная</w:t>
      </w:r>
      <w:proofErr w:type="gramEnd"/>
      <w:r w:rsidRPr="00C628EC">
        <w:rPr>
          <w:rFonts w:ascii="Liberation Serif" w:eastAsia="Times New Roman" w:hAnsi="Liberation Serif" w:cs="Liberation Serif"/>
          <w:sz w:val="24"/>
          <w:szCs w:val="24"/>
        </w:rPr>
        <w:t>);</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взаимодействие с правоохранительными органами по вопросам профилактики и противодействия коррупции (</w:t>
      </w:r>
      <w:proofErr w:type="gramStart"/>
      <w:r w:rsidRPr="00C628EC">
        <w:rPr>
          <w:rFonts w:ascii="Liberation Serif" w:eastAsia="Times New Roman" w:hAnsi="Liberation Serif" w:cs="Liberation Serif"/>
          <w:sz w:val="24"/>
          <w:szCs w:val="24"/>
        </w:rPr>
        <w:t>прикладная</w:t>
      </w:r>
      <w:proofErr w:type="gramEnd"/>
      <w:r w:rsidRPr="00C628EC">
        <w:rPr>
          <w:rFonts w:ascii="Liberation Serif" w:eastAsia="Times New Roman" w:hAnsi="Liberation Serif" w:cs="Liberation Serif"/>
          <w:sz w:val="24"/>
          <w:szCs w:val="24"/>
        </w:rPr>
        <w:t>).</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При организации обучения следует учитывать категорию обучаемых лиц. Стандартно выделяются следующие группы </w:t>
      </w:r>
      <w:proofErr w:type="gramStart"/>
      <w:r w:rsidRPr="00C628EC">
        <w:rPr>
          <w:rFonts w:ascii="Liberation Serif" w:eastAsia="Times New Roman" w:hAnsi="Liberation Serif" w:cs="Liberation Serif"/>
          <w:sz w:val="24"/>
          <w:szCs w:val="24"/>
        </w:rPr>
        <w:t>обучаемых</w:t>
      </w:r>
      <w:proofErr w:type="gramEnd"/>
      <w:r w:rsidRPr="00C628EC">
        <w:rPr>
          <w:rFonts w:ascii="Liberation Serif" w:eastAsia="Times New Roman" w:hAnsi="Liberation Serif" w:cs="Liberation Serif"/>
          <w:sz w:val="24"/>
          <w:szCs w:val="24"/>
        </w:rPr>
        <w:t>: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В зависимости от времени проведения можно выделить следующие виды обучения: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w:t>
      </w:r>
      <w:proofErr w:type="gramStart"/>
      <w:r w:rsidRPr="00C628EC">
        <w:rPr>
          <w:rFonts w:ascii="Liberation Serif" w:eastAsia="Times New Roman" w:hAnsi="Liberation Serif" w:cs="Liberation Serif"/>
          <w:sz w:val="24"/>
          <w:szCs w:val="24"/>
        </w:rPr>
        <w:t>обучение по вопросам</w:t>
      </w:r>
      <w:proofErr w:type="gramEnd"/>
      <w:r w:rsidRPr="00C628EC">
        <w:rPr>
          <w:rFonts w:ascii="Liberation Serif" w:eastAsia="Times New Roman" w:hAnsi="Liberation Serif" w:cs="Liberation Serif"/>
          <w:sz w:val="24"/>
          <w:szCs w:val="24"/>
        </w:rPr>
        <w:t xml:space="preserve"> профилактики и противодействия коррупции непосредственно после приема на работу;</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дополнительное обучение в случае выявления провалов в реализации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политики, одной из причин которых является недостаточность знаний и навыков работников в сфере противодействия коррупции.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lastRenderedPageBreak/>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7. Внутренний контроль и аудит</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Федеральным законом от 6 декабря 2011 г. № 402-ФЗ «О бухгалтерском учете» установлена обязанность для всех организаций </w:t>
      </w:r>
      <w:proofErr w:type="gramStart"/>
      <w:r w:rsidRPr="00C628EC">
        <w:rPr>
          <w:rFonts w:ascii="Liberation Serif" w:eastAsia="Times New Roman" w:hAnsi="Liberation Serif" w:cs="Liberation Serif"/>
          <w:sz w:val="24"/>
          <w:szCs w:val="24"/>
        </w:rPr>
        <w:t>осуществлять</w:t>
      </w:r>
      <w:proofErr w:type="gramEnd"/>
      <w:r w:rsidRPr="00C628EC">
        <w:rPr>
          <w:rFonts w:ascii="Liberation Serif" w:eastAsia="Times New Roman" w:hAnsi="Liberation Serif" w:cs="Liberation Serif"/>
          <w:sz w:val="24"/>
          <w:szCs w:val="24"/>
        </w:rPr>
        <w:t xml:space="preserve">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политики, реализуемой организацией, в том числе:</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контроль документирования операций хозяйственной деятельности организации;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проверка экономической обоснованности осуществляемых операций в сферах коррупционного риска.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w:t>
      </w:r>
      <w:proofErr w:type="spellStart"/>
      <w:r w:rsidRPr="00C628EC">
        <w:rPr>
          <w:rFonts w:ascii="Liberation Serif" w:eastAsia="Times New Roman" w:hAnsi="Liberation Serif" w:cs="Liberation Serif"/>
          <w:sz w:val="24"/>
          <w:szCs w:val="24"/>
        </w:rPr>
        <w:t>антикоррупционные</w:t>
      </w:r>
      <w:proofErr w:type="spellEnd"/>
      <w:r w:rsidRPr="00C628EC">
        <w:rPr>
          <w:rFonts w:ascii="Liberation Serif" w:eastAsia="Times New Roman" w:hAnsi="Liberation Serif" w:cs="Liberation Serif"/>
          <w:sz w:val="24"/>
          <w:szCs w:val="24"/>
        </w:rPr>
        <w:t xml:space="preserve"> правила и процедуры (например, перечисленные в </w:t>
      </w:r>
      <w:hyperlink r:id="rId16" w:anchor="10" w:history="1">
        <w:r w:rsidRPr="00C628EC">
          <w:rPr>
            <w:rFonts w:ascii="Liberation Serif" w:eastAsia="Times New Roman" w:hAnsi="Liberation Serif" w:cs="Liberation Serif"/>
            <w:color w:val="0000FF"/>
            <w:sz w:val="24"/>
            <w:szCs w:val="24"/>
            <w:u w:val="single"/>
          </w:rPr>
          <w:t>Таблице 1</w:t>
        </w:r>
      </w:hyperlink>
      <w:r w:rsidRPr="00C628EC">
        <w:rPr>
          <w:rFonts w:ascii="Liberation Serif" w:eastAsia="Times New Roman" w:hAnsi="Liberation Serif" w:cs="Liberation Serif"/>
          <w:sz w:val="24"/>
          <w:szCs w:val="24"/>
        </w:rP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roofErr w:type="gramEnd"/>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Контроль документирования операций хозяйственной </w:t>
      </w:r>
      <w:proofErr w:type="gramStart"/>
      <w:r w:rsidRPr="00C628EC">
        <w:rPr>
          <w:rFonts w:ascii="Liberation Serif" w:eastAsia="Times New Roman" w:hAnsi="Liberation Serif" w:cs="Liberation Serif"/>
          <w:sz w:val="24"/>
          <w:szCs w:val="24"/>
        </w:rPr>
        <w:t>деятельности</w:t>
      </w:r>
      <w:proofErr w:type="gramEnd"/>
      <w:r w:rsidRPr="00C628EC">
        <w:rPr>
          <w:rFonts w:ascii="Liberation Serif" w:eastAsia="Times New Roman" w:hAnsi="Liberation Serif" w:cs="Liberation Serif"/>
          <w:sz w:val="24"/>
          <w:szCs w:val="24"/>
        </w:rP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оплата услуг, характер которых не определен либо вызывает сомнения;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w:t>
      </w:r>
      <w:proofErr w:type="spellStart"/>
      <w:r w:rsidRPr="00C628EC">
        <w:rPr>
          <w:rFonts w:ascii="Liberation Serif" w:eastAsia="Times New Roman" w:hAnsi="Liberation Serif" w:cs="Liberation Serif"/>
          <w:sz w:val="24"/>
          <w:szCs w:val="24"/>
        </w:rPr>
        <w:t>аффилированных</w:t>
      </w:r>
      <w:proofErr w:type="spellEnd"/>
      <w:r w:rsidRPr="00C628EC">
        <w:rPr>
          <w:rFonts w:ascii="Liberation Serif" w:eastAsia="Times New Roman" w:hAnsi="Liberation Serif" w:cs="Liberation Serif"/>
          <w:sz w:val="24"/>
          <w:szCs w:val="24"/>
        </w:rPr>
        <w:t xml:space="preserve"> лиц и контрагентов;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lastRenderedPageBreak/>
        <w:t xml:space="preserve">- закупки или продажи по ценам, значительно отличающимся от </w:t>
      </w:r>
      <w:proofErr w:type="gramStart"/>
      <w:r w:rsidRPr="00C628EC">
        <w:rPr>
          <w:rFonts w:ascii="Liberation Serif" w:eastAsia="Times New Roman" w:hAnsi="Liberation Serif" w:cs="Liberation Serif"/>
          <w:sz w:val="24"/>
          <w:szCs w:val="24"/>
        </w:rPr>
        <w:t>рыночных</w:t>
      </w:r>
      <w:proofErr w:type="gramEnd"/>
      <w:r w:rsidRPr="00C628EC">
        <w:rPr>
          <w:rFonts w:ascii="Liberation Serif" w:eastAsia="Times New Roman" w:hAnsi="Liberation Serif" w:cs="Liberation Serif"/>
          <w:sz w:val="24"/>
          <w:szCs w:val="24"/>
        </w:rPr>
        <w:t>;</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сомнительные платежи наличными.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В рамках проводимых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мероприятий руководству организац</w:t>
      </w:r>
      <w:proofErr w:type="gramStart"/>
      <w:r w:rsidRPr="00C628EC">
        <w:rPr>
          <w:rFonts w:ascii="Liberation Serif" w:eastAsia="Times New Roman" w:hAnsi="Liberation Serif" w:cs="Liberation Serif"/>
          <w:sz w:val="24"/>
          <w:szCs w:val="24"/>
        </w:rPr>
        <w:t>ии и ее</w:t>
      </w:r>
      <w:proofErr w:type="gramEnd"/>
      <w:r w:rsidRPr="00C628EC">
        <w:rPr>
          <w:rFonts w:ascii="Liberation Serif" w:eastAsia="Times New Roman" w:hAnsi="Liberation Serif" w:cs="Liberation Serif"/>
          <w:sz w:val="24"/>
          <w:szCs w:val="24"/>
        </w:rPr>
        <w:t xml:space="preserve">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приобретение, владение или использование имущества, если известно, что такое имущество представляет собой доходы от преступлений;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Федеральным законом от 7 августа 2001 г. №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w:t>
      </w:r>
      <w:proofErr w:type="spellStart"/>
      <w:r w:rsidRPr="00C628EC">
        <w:rPr>
          <w:rFonts w:ascii="Liberation Serif" w:eastAsia="Times New Roman" w:hAnsi="Liberation Serif" w:cs="Liberation Serif"/>
          <w:sz w:val="24"/>
          <w:szCs w:val="24"/>
        </w:rPr>
        <w:t>бенифициаров</w:t>
      </w:r>
      <w:proofErr w:type="spellEnd"/>
      <w:r w:rsidRPr="00C628EC">
        <w:rPr>
          <w:rFonts w:ascii="Liberation Serif" w:eastAsia="Times New Roman" w:hAnsi="Liberation Serif" w:cs="Liberation Serif"/>
          <w:sz w:val="24"/>
          <w:szCs w:val="24"/>
        </w:rPr>
        <w:t>,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8. Принятие мер по предупреждению коррупции при взаимодействии с организациями-контрагентами и в зависимых организациях</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В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Другое направление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стандартов могут включаться в договоры, заключаемые с организациями-контрагентами.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Распространение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мер во всех контролируемых ею дочерних структурах.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Кроме того, рекомендуется организовать информирование общественности о степени внедрения и успехах в реализации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мер, в том числе посредством размещения соответствующих сведений на официальном сайте организации.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w:t>
      </w:r>
      <w:r w:rsidRPr="00C628EC">
        <w:rPr>
          <w:rFonts w:ascii="Liberation Serif" w:eastAsia="Times New Roman" w:hAnsi="Liberation Serif" w:cs="Liberation Serif"/>
          <w:sz w:val="24"/>
          <w:szCs w:val="24"/>
        </w:rPr>
        <w:lastRenderedPageBreak/>
        <w:t xml:space="preserve">противодействия коррупции и стимулировать принятие аналогичных мер на совместном предприятии. В целом, возможность внедрения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9. Сотрудничество с правоохранительными органами в сфере противодействия коррупции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Сотрудничество с правоохранительными органами является важным показателем действительной приверженности </w:t>
      </w:r>
      <w:proofErr w:type="gramStart"/>
      <w:r w:rsidRPr="00C628EC">
        <w:rPr>
          <w:rFonts w:ascii="Liberation Serif" w:eastAsia="Times New Roman" w:hAnsi="Liberation Serif" w:cs="Liberation Serif"/>
          <w:sz w:val="24"/>
          <w:szCs w:val="24"/>
        </w:rPr>
        <w:t>организации</w:t>
      </w:r>
      <w:proofErr w:type="gramEnd"/>
      <w:r w:rsidRPr="00C628EC">
        <w:rPr>
          <w:rFonts w:ascii="Liberation Serif" w:eastAsia="Times New Roman" w:hAnsi="Liberation Serif" w:cs="Liberation Serif"/>
          <w:sz w:val="24"/>
          <w:szCs w:val="24"/>
        </w:rPr>
        <w:t xml:space="preserve"> декларируемым </w:t>
      </w:r>
      <w:proofErr w:type="spellStart"/>
      <w:r w:rsidRPr="00C628EC">
        <w:rPr>
          <w:rFonts w:ascii="Liberation Serif" w:eastAsia="Times New Roman" w:hAnsi="Liberation Serif" w:cs="Liberation Serif"/>
          <w:sz w:val="24"/>
          <w:szCs w:val="24"/>
        </w:rPr>
        <w:t>антикоррупционным</w:t>
      </w:r>
      <w:proofErr w:type="spellEnd"/>
      <w:r w:rsidRPr="00C628EC">
        <w:rPr>
          <w:rFonts w:ascii="Liberation Serif" w:eastAsia="Times New Roman" w:hAnsi="Liberation Serif" w:cs="Liberation Serif"/>
          <w:sz w:val="24"/>
          <w:szCs w:val="24"/>
        </w:rPr>
        <w:t xml:space="preserve"> стандартам поведения. Данное сотрудничество может осуществляться в различных формах.</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При обращении в правоохранительные органы следует учитывать </w:t>
      </w:r>
      <w:proofErr w:type="spellStart"/>
      <w:r w:rsidRPr="00C628EC">
        <w:rPr>
          <w:rFonts w:ascii="Liberation Serif" w:eastAsia="Times New Roman" w:hAnsi="Liberation Serif" w:cs="Liberation Serif"/>
          <w:sz w:val="24"/>
          <w:szCs w:val="24"/>
        </w:rPr>
        <w:t>подследственность</w:t>
      </w:r>
      <w:proofErr w:type="spellEnd"/>
      <w:r w:rsidRPr="00C628EC">
        <w:rPr>
          <w:rFonts w:ascii="Liberation Serif" w:eastAsia="Times New Roman" w:hAnsi="Liberation Serif" w:cs="Liberation Serif"/>
          <w:sz w:val="24"/>
          <w:szCs w:val="24"/>
        </w:rPr>
        <w:t xml:space="preserve"> преступлений, о чем подробнее описано в </w:t>
      </w:r>
      <w:hyperlink r:id="rId17" w:anchor="1000" w:history="1">
        <w:r w:rsidRPr="00C628EC">
          <w:rPr>
            <w:rFonts w:ascii="Liberation Serif" w:eastAsia="Times New Roman" w:hAnsi="Liberation Serif" w:cs="Liberation Serif"/>
            <w:color w:val="0000FF"/>
            <w:sz w:val="24"/>
            <w:szCs w:val="24"/>
            <w:u w:val="single"/>
          </w:rPr>
          <w:t>Приложении 1</w:t>
        </w:r>
      </w:hyperlink>
      <w:r w:rsidRPr="00C628EC">
        <w:rPr>
          <w:rFonts w:ascii="Liberation Serif" w:eastAsia="Times New Roman" w:hAnsi="Liberation Serif" w:cs="Liberation Serif"/>
          <w:sz w:val="24"/>
          <w:szCs w:val="24"/>
        </w:rPr>
        <w:t xml:space="preserve"> к настоящим Методическим рекомендациям.</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roofErr w:type="gramEnd"/>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Сотрудничество с правоохранительными органами также может проявляться в форме:</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оказания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Руководству организац</w:t>
      </w:r>
      <w:proofErr w:type="gramStart"/>
      <w:r w:rsidRPr="00C628EC">
        <w:rPr>
          <w:rFonts w:ascii="Liberation Serif" w:eastAsia="Times New Roman" w:hAnsi="Liberation Serif" w:cs="Liberation Serif"/>
          <w:sz w:val="24"/>
          <w:szCs w:val="24"/>
        </w:rPr>
        <w:t>ии и ее</w:t>
      </w:r>
      <w:proofErr w:type="gramEnd"/>
      <w:r w:rsidRPr="00C628EC">
        <w:rPr>
          <w:rFonts w:ascii="Liberation Serif" w:eastAsia="Times New Roman" w:hAnsi="Liberation Serif" w:cs="Liberation Serif"/>
          <w:sz w:val="24"/>
          <w:szCs w:val="24"/>
        </w:rPr>
        <w:t xml:space="preserve">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10. Участие в коллективных инициативах по противодействию коррупции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Организации могут не только реализовывать меры по предупреждению и противодействию коррупции самостоятельно, но и принимать участие в коллективных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инициативах.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В качестве совместных действий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направленности рекомендуется участие в следующих мероприятиях:</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lastRenderedPageBreak/>
        <w:t xml:space="preserve">- присоединение к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хартии российского бизнеса</w:t>
      </w:r>
      <w:hyperlink r:id="rId18" w:anchor="222" w:history="1">
        <w:r w:rsidRPr="00C628EC">
          <w:rPr>
            <w:rFonts w:ascii="Liberation Serif" w:eastAsia="Times New Roman" w:hAnsi="Liberation Serif" w:cs="Liberation Serif"/>
            <w:color w:val="0000FF"/>
            <w:sz w:val="24"/>
            <w:szCs w:val="24"/>
            <w:u w:val="single"/>
          </w:rPr>
          <w:t>**</w:t>
        </w:r>
      </w:hyperlink>
      <w:r w:rsidRPr="00C628EC">
        <w:rPr>
          <w:rFonts w:ascii="Liberation Serif" w:eastAsia="Times New Roman" w:hAnsi="Liberation Serif" w:cs="Liberation Serif"/>
          <w:sz w:val="24"/>
          <w:szCs w:val="24"/>
        </w:rPr>
        <w:t>;</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использование в совместных договорах стандартных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оговорок;</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участие в формировании Реестра надежных партнеров</w:t>
      </w:r>
      <w:hyperlink r:id="rId19" w:anchor="333" w:history="1">
        <w:r w:rsidRPr="00C628EC">
          <w:rPr>
            <w:rFonts w:ascii="Liberation Serif" w:eastAsia="Times New Roman" w:hAnsi="Liberation Serif" w:cs="Liberation Serif"/>
            <w:color w:val="0000FF"/>
            <w:sz w:val="24"/>
            <w:szCs w:val="24"/>
            <w:u w:val="single"/>
          </w:rPr>
          <w:t>***</w:t>
        </w:r>
      </w:hyperlink>
      <w:r w:rsidRPr="00C628EC">
        <w:rPr>
          <w:rFonts w:ascii="Liberation Serif" w:eastAsia="Times New Roman" w:hAnsi="Liberation Serif" w:cs="Liberation Serif"/>
          <w:sz w:val="24"/>
          <w:szCs w:val="24"/>
        </w:rPr>
        <w:t>;</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публичный отказ от </w:t>
      </w:r>
      <w:proofErr w:type="gramStart"/>
      <w:r w:rsidRPr="00C628EC">
        <w:rPr>
          <w:rFonts w:ascii="Liberation Serif" w:eastAsia="Times New Roman" w:hAnsi="Liberation Serif" w:cs="Liberation Serif"/>
          <w:sz w:val="24"/>
          <w:szCs w:val="24"/>
        </w:rPr>
        <w:t>совместной</w:t>
      </w:r>
      <w:proofErr w:type="gramEnd"/>
      <w:r w:rsidRPr="00C628EC">
        <w:rPr>
          <w:rFonts w:ascii="Liberation Serif" w:eastAsia="Times New Roman" w:hAnsi="Liberation Serif" w:cs="Liberation Serif"/>
          <w:sz w:val="24"/>
          <w:szCs w:val="24"/>
        </w:rPr>
        <w:t xml:space="preserve"> </w:t>
      </w:r>
      <w:proofErr w:type="spellStart"/>
      <w:r w:rsidRPr="00C628EC">
        <w:rPr>
          <w:rFonts w:ascii="Liberation Serif" w:eastAsia="Times New Roman" w:hAnsi="Liberation Serif" w:cs="Liberation Serif"/>
          <w:sz w:val="24"/>
          <w:szCs w:val="24"/>
        </w:rPr>
        <w:t>бизнес-деятельности</w:t>
      </w:r>
      <w:proofErr w:type="spellEnd"/>
      <w:r w:rsidRPr="00C628EC">
        <w:rPr>
          <w:rFonts w:ascii="Liberation Serif" w:eastAsia="Times New Roman" w:hAnsi="Liberation Serif" w:cs="Liberation Serif"/>
          <w:sz w:val="24"/>
          <w:szCs w:val="24"/>
        </w:rPr>
        <w:t xml:space="preserve"> с лицами (организациями), замешанными в коррупционных преступлениях;</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организация и проведение совместного </w:t>
      </w:r>
      <w:proofErr w:type="gramStart"/>
      <w:r w:rsidRPr="00C628EC">
        <w:rPr>
          <w:rFonts w:ascii="Liberation Serif" w:eastAsia="Times New Roman" w:hAnsi="Liberation Serif" w:cs="Liberation Serif"/>
          <w:sz w:val="24"/>
          <w:szCs w:val="24"/>
        </w:rPr>
        <w:t>обучения по вопросам</w:t>
      </w:r>
      <w:proofErr w:type="gramEnd"/>
      <w:r w:rsidRPr="00C628EC">
        <w:rPr>
          <w:rFonts w:ascii="Liberation Serif" w:eastAsia="Times New Roman" w:hAnsi="Liberation Serif" w:cs="Liberation Serif"/>
          <w:sz w:val="24"/>
          <w:szCs w:val="24"/>
        </w:rPr>
        <w:t xml:space="preserve"> профилактики и противодействия коррупции.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spellStart"/>
      <w:r w:rsidRPr="00C628EC">
        <w:rPr>
          <w:rFonts w:ascii="Liberation Serif" w:eastAsia="Times New Roman" w:hAnsi="Liberation Serif" w:cs="Liberation Serif"/>
          <w:sz w:val="24"/>
          <w:szCs w:val="24"/>
        </w:rPr>
        <w:t>Антикоррупционная</w:t>
      </w:r>
      <w:proofErr w:type="spellEnd"/>
      <w:r w:rsidRPr="00C628EC">
        <w:rPr>
          <w:rFonts w:ascii="Liberation Serif" w:eastAsia="Times New Roman" w:hAnsi="Liberation Serif" w:cs="Liberation Serif"/>
          <w:sz w:val="24"/>
          <w:szCs w:val="24"/>
        </w:rPr>
        <w:t xml:space="preserve">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хартии как напрямую, так и через объединения, членами которых они являются.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На основе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хартии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По вопросам профилактики и противодействия коррупции организации, в том числе могут взаимодействовать со следующими объединениями: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Торгово-промышленной палатой Российской Федерац</w:t>
      </w:r>
      <w:proofErr w:type="gramStart"/>
      <w:r w:rsidRPr="00C628EC">
        <w:rPr>
          <w:rFonts w:ascii="Liberation Serif" w:eastAsia="Times New Roman" w:hAnsi="Liberation Serif" w:cs="Liberation Serif"/>
          <w:sz w:val="24"/>
          <w:szCs w:val="24"/>
        </w:rPr>
        <w:t>ии и ее</w:t>
      </w:r>
      <w:proofErr w:type="gramEnd"/>
      <w:r w:rsidRPr="00C628EC">
        <w:rPr>
          <w:rFonts w:ascii="Liberation Serif" w:eastAsia="Times New Roman" w:hAnsi="Liberation Serif" w:cs="Liberation Serif"/>
          <w:sz w:val="24"/>
          <w:szCs w:val="24"/>
        </w:rPr>
        <w:t xml:space="preserve"> региональными объединениями (</w:t>
      </w:r>
      <w:proofErr w:type="spellStart"/>
      <w:r w:rsidRPr="00C628EC">
        <w:rPr>
          <w:rFonts w:ascii="Liberation Serif" w:eastAsia="Times New Roman" w:hAnsi="Liberation Serif" w:cs="Liberation Serif"/>
          <w:sz w:val="24"/>
          <w:szCs w:val="24"/>
        </w:rPr>
        <w:t>www.tpprf.ru</w:t>
      </w:r>
      <w:proofErr w:type="spellEnd"/>
      <w:r w:rsidRPr="00C628EC">
        <w:rPr>
          <w:rFonts w:ascii="Liberation Serif" w:eastAsia="Times New Roman" w:hAnsi="Liberation Serif" w:cs="Liberation Serif"/>
          <w:sz w:val="24"/>
          <w:szCs w:val="24"/>
        </w:rPr>
        <w:t>);</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Российским союзом промышленников и предпринимателей (</w:t>
      </w:r>
      <w:proofErr w:type="spellStart"/>
      <w:r w:rsidRPr="00C628EC">
        <w:rPr>
          <w:rFonts w:ascii="Liberation Serif" w:eastAsia="Times New Roman" w:hAnsi="Liberation Serif" w:cs="Liberation Serif"/>
          <w:sz w:val="24"/>
          <w:szCs w:val="24"/>
        </w:rPr>
        <w:t>www.rspp.ru</w:t>
      </w:r>
      <w:proofErr w:type="spellEnd"/>
      <w:r w:rsidRPr="00C628EC">
        <w:rPr>
          <w:rFonts w:ascii="Liberation Serif" w:eastAsia="Times New Roman" w:hAnsi="Liberation Serif" w:cs="Liberation Serif"/>
          <w:sz w:val="24"/>
          <w:szCs w:val="24"/>
        </w:rPr>
        <w:t>);</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Общероссийской общественной организацией «Деловая Россия» (</w:t>
      </w:r>
      <w:proofErr w:type="spellStart"/>
      <w:r w:rsidRPr="00C628EC">
        <w:rPr>
          <w:rFonts w:ascii="Liberation Serif" w:eastAsia="Times New Roman" w:hAnsi="Liberation Serif" w:cs="Liberation Serif"/>
          <w:sz w:val="24"/>
          <w:szCs w:val="24"/>
        </w:rPr>
        <w:t>www.deloros.ru</w:t>
      </w:r>
      <w:proofErr w:type="spellEnd"/>
      <w:r w:rsidRPr="00C628EC">
        <w:rPr>
          <w:rFonts w:ascii="Liberation Serif" w:eastAsia="Times New Roman" w:hAnsi="Liberation Serif" w:cs="Liberation Serif"/>
          <w:sz w:val="24"/>
          <w:szCs w:val="24"/>
        </w:rPr>
        <w:t>);</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Общероссийской общественной организации малого и среднего предпринимательства «ОПОРА РОССИИ» (</w:t>
      </w:r>
      <w:proofErr w:type="spellStart"/>
      <w:r w:rsidRPr="00C628EC">
        <w:rPr>
          <w:rFonts w:ascii="Liberation Serif" w:eastAsia="Times New Roman" w:hAnsi="Liberation Serif" w:cs="Liberation Serif"/>
          <w:sz w:val="24"/>
          <w:szCs w:val="24"/>
        </w:rPr>
        <w:t>www.opora.ru</w:t>
      </w:r>
      <w:proofErr w:type="spellEnd"/>
      <w:r w:rsidRPr="00C628EC">
        <w:rPr>
          <w:rFonts w:ascii="Liberation Serif" w:eastAsia="Times New Roman" w:hAnsi="Liberation Serif" w:cs="Liberation Serif"/>
          <w:sz w:val="24"/>
          <w:szCs w:val="24"/>
        </w:rPr>
        <w:t>).</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_____________________________</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Письмо </w:t>
      </w:r>
      <w:proofErr w:type="spellStart"/>
      <w:r w:rsidRPr="00C628EC">
        <w:rPr>
          <w:rFonts w:ascii="Liberation Serif" w:eastAsia="Times New Roman" w:hAnsi="Liberation Serif" w:cs="Liberation Serif"/>
          <w:sz w:val="24"/>
          <w:szCs w:val="24"/>
        </w:rPr>
        <w:t>Минздравсоцразвития</w:t>
      </w:r>
      <w:proofErr w:type="spellEnd"/>
      <w:r w:rsidRPr="00C628EC">
        <w:rPr>
          <w:rFonts w:ascii="Liberation Serif" w:eastAsia="Times New Roman" w:hAnsi="Liberation Serif" w:cs="Liberation Serif"/>
          <w:sz w:val="24"/>
          <w:szCs w:val="24"/>
        </w:rPr>
        <w:t xml:space="preserve"> России от 20 сентября 2010 г. № 7666-17 «О методических </w:t>
      </w:r>
      <w:proofErr w:type="gramStart"/>
      <w:r w:rsidRPr="00C628EC">
        <w:rPr>
          <w:rFonts w:ascii="Liberation Serif" w:eastAsia="Times New Roman" w:hAnsi="Liberation Serif" w:cs="Liberation Serif"/>
          <w:sz w:val="24"/>
          <w:szCs w:val="24"/>
        </w:rPr>
        <w:t>рекомендациях</w:t>
      </w:r>
      <w:proofErr w:type="gramEnd"/>
      <w:r w:rsidRPr="00C628EC">
        <w:rPr>
          <w:rFonts w:ascii="Liberation Serif" w:eastAsia="Times New Roman" w:hAnsi="Liberation Serif" w:cs="Liberation Serif"/>
          <w:sz w:val="24"/>
          <w:szCs w:val="24"/>
        </w:rP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w:t>
      </w:r>
      <w:proofErr w:type="gramStart"/>
      <w:r w:rsidRPr="00C628EC">
        <w:rPr>
          <w:rFonts w:ascii="Liberation Serif" w:eastAsia="Times New Roman" w:hAnsi="Liberation Serif" w:cs="Liberation Serif"/>
          <w:sz w:val="24"/>
          <w:szCs w:val="24"/>
        </w:rPr>
        <w:t>сайте</w:t>
      </w:r>
      <w:proofErr w:type="gramEnd"/>
      <w:r w:rsidRPr="00C628EC">
        <w:rPr>
          <w:rFonts w:ascii="Liberation Serif" w:eastAsia="Times New Roman" w:hAnsi="Liberation Serif" w:cs="Liberation Serif"/>
          <w:sz w:val="24"/>
          <w:szCs w:val="24"/>
        </w:rPr>
        <w:t xml:space="preserve"> Минтруда России по адресу: http://www.rosmintrud.ru/ministry/programms/gossluzhba/antikorr/1.</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Текст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хартии и Дорожная карта, описывающая механизм присоединения к хартии, приведены в </w:t>
      </w:r>
      <w:hyperlink r:id="rId20" w:anchor="5000" w:history="1">
        <w:r w:rsidRPr="00C628EC">
          <w:rPr>
            <w:rFonts w:ascii="Liberation Serif" w:eastAsia="Times New Roman" w:hAnsi="Liberation Serif" w:cs="Liberation Serif"/>
            <w:color w:val="0000FF"/>
            <w:sz w:val="24"/>
            <w:szCs w:val="24"/>
            <w:u w:val="single"/>
          </w:rPr>
          <w:t>приложении 5</w:t>
        </w:r>
      </w:hyperlink>
      <w:r w:rsidRPr="00C628EC">
        <w:rPr>
          <w:rFonts w:ascii="Liberation Serif" w:eastAsia="Times New Roman" w:hAnsi="Liberation Serif" w:cs="Liberation Serif"/>
          <w:sz w:val="24"/>
          <w:szCs w:val="24"/>
        </w:rPr>
        <w:t xml:space="preserve"> к Методическим рекомендациям.</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Подробную информацию о Реестре надежных партнеров можно найти по адресу в сети Интернет: http://reestrtpprf.ru/.</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Приложение 1</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lastRenderedPageBreak/>
        <w:t>Сборник</w:t>
      </w:r>
      <w:r w:rsidRPr="00C628EC">
        <w:rPr>
          <w:rFonts w:ascii="Liberation Serif" w:eastAsia="Times New Roman" w:hAnsi="Liberation Serif" w:cs="Liberation Serif"/>
          <w:b/>
          <w:bCs/>
          <w:sz w:val="24"/>
          <w:szCs w:val="24"/>
        </w:rPr>
        <w:br/>
        <w:t>положений нормативных правовых актов, устанавливающих меры ответственности за совершение коррупционных правонарушений</w:t>
      </w:r>
      <w:hyperlink r:id="rId21" w:anchor="1111" w:history="1">
        <w:r w:rsidRPr="00C628EC">
          <w:rPr>
            <w:rFonts w:ascii="Liberation Serif" w:eastAsia="Times New Roman" w:hAnsi="Liberation Serif" w:cs="Liberation Serif"/>
            <w:b/>
            <w:bCs/>
            <w:color w:val="0000FF"/>
            <w:sz w:val="24"/>
            <w:szCs w:val="24"/>
            <w:u w:val="single"/>
          </w:rPr>
          <w:t>*</w:t>
        </w:r>
      </w:hyperlink>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Федеральный закон от 25 декабря 2008 г. № 273-ФЗ «О противодействии коррупции»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1. </w:t>
      </w:r>
      <w:proofErr w:type="gramStart"/>
      <w:r w:rsidRPr="00C628EC">
        <w:rPr>
          <w:rFonts w:ascii="Liberation Serif" w:eastAsia="Times New Roman" w:hAnsi="Liberation Serif" w:cs="Liberation Serif"/>
          <w:sz w:val="24"/>
          <w:szCs w:val="24"/>
        </w:rP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C628EC">
        <w:rPr>
          <w:rFonts w:ascii="Liberation Serif" w:eastAsia="Times New Roman" w:hAnsi="Liberation Serif" w:cs="Liberation Serif"/>
          <w:sz w:val="24"/>
          <w:szCs w:val="24"/>
        </w:rPr>
        <w:t xml:space="preserve"> (</w:t>
      </w:r>
      <w:proofErr w:type="gramStart"/>
      <w:r w:rsidRPr="00C628EC">
        <w:rPr>
          <w:rFonts w:ascii="Liberation Serif" w:eastAsia="Times New Roman" w:hAnsi="Liberation Serif" w:cs="Liberation Serif"/>
          <w:sz w:val="24"/>
          <w:szCs w:val="24"/>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1.1. </w:t>
      </w:r>
      <w:proofErr w:type="gramStart"/>
      <w:r w:rsidRPr="00C628EC">
        <w:rPr>
          <w:rFonts w:ascii="Liberation Serif" w:eastAsia="Times New Roman" w:hAnsi="Liberation Serif" w:cs="Liberation Serif"/>
          <w:sz w:val="24"/>
          <w:szCs w:val="24"/>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rsidRPr="00C628EC">
        <w:rPr>
          <w:rFonts w:ascii="Liberation Serif" w:eastAsia="Times New Roman" w:hAnsi="Liberation Serif" w:cs="Liberation Serif"/>
          <w:sz w:val="24"/>
          <w:szCs w:val="24"/>
        </w:rPr>
        <w:t xml:space="preserve"> течение одного рабочего дня и уведомить его устно в течение трех рабочих дней.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2. </w:t>
      </w:r>
      <w:proofErr w:type="gramStart"/>
      <w:r w:rsidRPr="00C628EC">
        <w:rPr>
          <w:rFonts w:ascii="Liberation Serif" w:eastAsia="Times New Roman" w:hAnsi="Liberation Serif" w:cs="Liberation Serif"/>
          <w:sz w:val="24"/>
          <w:szCs w:val="24"/>
        </w:rPr>
        <w:t>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proofErr w:type="gramEnd"/>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4. </w:t>
      </w:r>
      <w:proofErr w:type="gramStart"/>
      <w:r w:rsidRPr="00C628EC">
        <w:rPr>
          <w:rFonts w:ascii="Liberation Serif" w:eastAsia="Times New Roman" w:hAnsi="Liberation Serif" w:cs="Liberation Serif"/>
          <w:sz w:val="24"/>
          <w:szCs w:val="24"/>
        </w:rPr>
        <w:t>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C628EC">
        <w:rPr>
          <w:rFonts w:ascii="Liberation Serif" w:eastAsia="Times New Roman" w:hAnsi="Liberation Serif" w:cs="Liberation Serif"/>
          <w:sz w:val="24"/>
          <w:szCs w:val="24"/>
        </w:rPr>
        <w:t xml:space="preserve"> муниципального служащего по последнему месту его службы в порядке, устанавливаемом нормативными правовыми актами Российской Федерации.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6. </w:t>
      </w:r>
      <w:proofErr w:type="gramStart"/>
      <w:r w:rsidRPr="00C628EC">
        <w:rPr>
          <w:rFonts w:ascii="Liberation Serif" w:eastAsia="Times New Roman" w:hAnsi="Liberation Serif" w:cs="Liberation Serif"/>
          <w:sz w:val="24"/>
          <w:szCs w:val="24"/>
        </w:rPr>
        <w:t>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w:t>
      </w:r>
      <w:r w:rsidRPr="00C628EC">
        <w:rPr>
          <w:rFonts w:ascii="Liberation Serif" w:eastAsia="Times New Roman" w:hAnsi="Liberation Serif" w:cs="Liberation Serif"/>
          <w:sz w:val="24"/>
          <w:szCs w:val="24"/>
        </w:rPr>
        <w:lastRenderedPageBreak/>
        <w:t>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C628EC">
        <w:rPr>
          <w:rFonts w:ascii="Liberation Serif" w:eastAsia="Times New Roman" w:hAnsi="Liberation Serif" w:cs="Liberation Serif"/>
          <w:sz w:val="24"/>
          <w:szCs w:val="24"/>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Согласно части 2 статьи 12 Федерального закона №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части 1 названной статьи, сообщать работодателю сведения о последнем месте своей службы.</w:t>
      </w:r>
      <w:proofErr w:type="gramEnd"/>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части 1 статьи 12 Федерального закона № 273-ФЗ, заключенного с данным лицом (часть 3 статьи 12 Федерального закона № 273-ФЗ).</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На работодателе в соответствии с частью 4 статьи 12 Федерального закона №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постановлением Правительства Российской Федерации от 8 сентября</w:t>
      </w:r>
      <w:proofErr w:type="gramEnd"/>
      <w:r w:rsidRPr="00C628EC">
        <w:rPr>
          <w:rFonts w:ascii="Liberation Serif" w:eastAsia="Times New Roman" w:hAnsi="Liberation Serif" w:cs="Liberation Serif"/>
          <w:sz w:val="24"/>
          <w:szCs w:val="24"/>
        </w:rPr>
        <w:t xml:space="preserve"> </w:t>
      </w:r>
      <w:proofErr w:type="gramStart"/>
      <w:r w:rsidRPr="00C628EC">
        <w:rPr>
          <w:rFonts w:ascii="Liberation Serif" w:eastAsia="Times New Roman" w:hAnsi="Liberation Serif" w:cs="Liberation Serif"/>
          <w:sz w:val="24"/>
          <w:szCs w:val="24"/>
        </w:rPr>
        <w:t>2010 г. №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roofErr w:type="gramEnd"/>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Пунктом 1 Постановления указанно, что сообщение о приеме на работу гражданина осуществляется в письменной форме.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Статья 13. Ответственность физических лиц за коррупционные правонарушения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Статья 13.3. Обязанность организаций принимать меры по предупреждению коррупции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1. Организации обязаны разрабатывать и принимать меры по предупреждению коррупции.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2. Меры по предупреждению коррупции, принимаемые в организации, могут включать:</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1) определение подразделений или должностных лиц, ответственных за профилактику коррупционных и иных правонарушений;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lastRenderedPageBreak/>
        <w:t>2) сотрудничество организации с правоохранительными органами;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3) разработку и внедрение в практику стандартов и процедур, направленных на обеспечение добросовестной работы организации;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4) принятие кодекса этики и служебного поведения работников организации;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5) предотвращение и урегулирование конфликта интересов;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6) недопущение составления неофициальной отчетности и использования поддельных документов.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Статья 14. Ответственность юридических лиц за коррупционные правонарушения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1. В случае</w:t>
      </w:r>
      <w:proofErr w:type="gramStart"/>
      <w:r w:rsidRPr="00C628EC">
        <w:rPr>
          <w:rFonts w:ascii="Liberation Serif" w:eastAsia="Times New Roman" w:hAnsi="Liberation Serif" w:cs="Liberation Serif"/>
          <w:sz w:val="24"/>
          <w:szCs w:val="24"/>
        </w:rPr>
        <w:t>,</w:t>
      </w:r>
      <w:proofErr w:type="gramEnd"/>
      <w:r w:rsidRPr="00C628EC">
        <w:rPr>
          <w:rFonts w:ascii="Liberation Serif" w:eastAsia="Times New Roman" w:hAnsi="Liberation Serif" w:cs="Liberation Serif"/>
          <w:sz w:val="24"/>
          <w:szCs w:val="24"/>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Уголовный кодекс Российской Федерации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Статья 159. Мошенничество</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1. Мошенничество, то есть хищение чужого имущества или приобретение права на чужое имущество путем обмана или злоупотребления доверием,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sidRPr="00C628EC">
        <w:rPr>
          <w:rFonts w:ascii="Liberation Serif" w:eastAsia="Times New Roman" w:hAnsi="Liberation Serif" w:cs="Liberation Serif"/>
          <w:sz w:val="24"/>
          <w:szCs w:val="24"/>
        </w:rPr>
        <w:t xml:space="preserve"> до четырех месяцев, либо лишением свободы на срок до двух лет.</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2. Мошенничество, совершенное группой лиц по предварительному сговору, а равно с причинением значительного ущерба гражданину,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sidRPr="00C628EC">
        <w:rPr>
          <w:rFonts w:ascii="Liberation Serif" w:eastAsia="Times New Roman" w:hAnsi="Liberation Serif" w:cs="Liberation Serif"/>
          <w:sz w:val="24"/>
          <w:szCs w:val="24"/>
        </w:rPr>
        <w:t xml:space="preserve"> свободы </w:t>
      </w:r>
      <w:proofErr w:type="gramStart"/>
      <w:r w:rsidRPr="00C628EC">
        <w:rPr>
          <w:rFonts w:ascii="Liberation Serif" w:eastAsia="Times New Roman" w:hAnsi="Liberation Serif" w:cs="Liberation Serif"/>
          <w:sz w:val="24"/>
          <w:szCs w:val="24"/>
        </w:rPr>
        <w:t>на срок до пяти лет с ограничением свободы на срок до одного года</w:t>
      </w:r>
      <w:proofErr w:type="gramEnd"/>
      <w:r w:rsidRPr="00C628EC">
        <w:rPr>
          <w:rFonts w:ascii="Liberation Serif" w:eastAsia="Times New Roman" w:hAnsi="Liberation Serif" w:cs="Liberation Serif"/>
          <w:sz w:val="24"/>
          <w:szCs w:val="24"/>
        </w:rPr>
        <w:t xml:space="preserve"> или без такового.</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3. Мошенничество, совершенное лицом с использованием своего служебного положения, а равно в крупном размере,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 xml:space="preserve">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w:t>
      </w:r>
      <w:r w:rsidRPr="00C628EC">
        <w:rPr>
          <w:rFonts w:ascii="Liberation Serif" w:eastAsia="Times New Roman" w:hAnsi="Liberation Serif" w:cs="Liberation Serif"/>
          <w:sz w:val="24"/>
          <w:szCs w:val="24"/>
        </w:rPr>
        <w:lastRenderedPageBreak/>
        <w:t>свободы на срок до шести лет со штрафом в размере до</w:t>
      </w:r>
      <w:proofErr w:type="gramEnd"/>
      <w:r w:rsidRPr="00C628EC">
        <w:rPr>
          <w:rFonts w:ascii="Liberation Serif" w:eastAsia="Times New Roman" w:hAnsi="Liberation Serif" w:cs="Liberation Serif"/>
          <w:sz w:val="24"/>
          <w:szCs w:val="24"/>
        </w:rPr>
        <w:t xml:space="preserve">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наказывается лишением свободы </w:t>
      </w:r>
      <w:proofErr w:type="gramStart"/>
      <w:r w:rsidRPr="00C628EC">
        <w:rPr>
          <w:rFonts w:ascii="Liberation Serif" w:eastAsia="Times New Roman" w:hAnsi="Liberation Serif" w:cs="Liberation Serif"/>
          <w:sz w:val="24"/>
          <w:szCs w:val="24"/>
        </w:rPr>
        <w:t>на срок до десяти лет со штрафом в размере до одного миллиона рублей</w:t>
      </w:r>
      <w:proofErr w:type="gramEnd"/>
      <w:r w:rsidRPr="00C628EC">
        <w:rPr>
          <w:rFonts w:ascii="Liberation Serif" w:eastAsia="Times New Roman" w:hAnsi="Liberation Serif" w:cs="Liberation Serif"/>
          <w:sz w:val="24"/>
          <w:szCs w:val="24"/>
        </w:rPr>
        <w:t xml:space="preserve">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Статья 159.4. Мошенничество в сфере предпринимательской деятельности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1. Мошенничество, сопряженное с преднамеренным неисполнением договорных обязатель</w:t>
      </w:r>
      <w:proofErr w:type="gramStart"/>
      <w:r w:rsidRPr="00C628EC">
        <w:rPr>
          <w:rFonts w:ascii="Liberation Serif" w:eastAsia="Times New Roman" w:hAnsi="Liberation Serif" w:cs="Liberation Serif"/>
          <w:sz w:val="24"/>
          <w:szCs w:val="24"/>
        </w:rPr>
        <w:t>ств в сф</w:t>
      </w:r>
      <w:proofErr w:type="gramEnd"/>
      <w:r w:rsidRPr="00C628EC">
        <w:rPr>
          <w:rFonts w:ascii="Liberation Serif" w:eastAsia="Times New Roman" w:hAnsi="Liberation Serif" w:cs="Liberation Serif"/>
          <w:sz w:val="24"/>
          <w:szCs w:val="24"/>
        </w:rPr>
        <w:t>ере предпринимательской деятельности,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roofErr w:type="gramEnd"/>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2. То же деяние, совершенное в крупном размере,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3. То же деяние, совершенное в особо крупном размере,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Статья 201. Злоупотребление полномочиями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1. </w:t>
      </w:r>
      <w:proofErr w:type="gramStart"/>
      <w:r w:rsidRPr="00C628EC">
        <w:rPr>
          <w:rFonts w:ascii="Liberation Serif" w:eastAsia="Times New Roman" w:hAnsi="Liberation Serif" w:cs="Liberation Serif"/>
          <w:sz w:val="24"/>
          <w:szCs w:val="24"/>
        </w:rPr>
        <w:t>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roofErr w:type="gramEnd"/>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w:t>
      </w:r>
      <w:proofErr w:type="gramEnd"/>
      <w:r w:rsidRPr="00C628EC">
        <w:rPr>
          <w:rFonts w:ascii="Liberation Serif" w:eastAsia="Times New Roman" w:hAnsi="Liberation Serif" w:cs="Liberation Serif"/>
          <w:sz w:val="24"/>
          <w:szCs w:val="24"/>
        </w:rPr>
        <w:t xml:space="preserve"> четырех лет.</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2. То же деяние, повлекшее тяжкие последствия,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w:t>
      </w:r>
      <w:proofErr w:type="gramEnd"/>
      <w:r w:rsidRPr="00C628EC">
        <w:rPr>
          <w:rFonts w:ascii="Liberation Serif" w:eastAsia="Times New Roman" w:hAnsi="Liberation Serif" w:cs="Liberation Serif"/>
          <w:sz w:val="24"/>
          <w:szCs w:val="24"/>
        </w:rPr>
        <w:t xml:space="preserve"> </w:t>
      </w:r>
      <w:r w:rsidRPr="00C628EC">
        <w:rPr>
          <w:rFonts w:ascii="Liberation Serif" w:eastAsia="Times New Roman" w:hAnsi="Liberation Serif" w:cs="Liberation Serif"/>
          <w:sz w:val="24"/>
          <w:szCs w:val="24"/>
        </w:rPr>
        <w:lastRenderedPageBreak/>
        <w:t>лишением права занимать определенные должности или заниматься определенной деятельностью на срок до трех лет.</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Примечания. 1. </w:t>
      </w:r>
      <w:proofErr w:type="gramStart"/>
      <w:r w:rsidRPr="00C628EC">
        <w:rPr>
          <w:rFonts w:ascii="Liberation Serif" w:eastAsia="Times New Roman" w:hAnsi="Liberation Serif" w:cs="Liberation Serif"/>
          <w:sz w:val="24"/>
          <w:szCs w:val="24"/>
        </w:rPr>
        <w:t>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статьях 199.2 и 304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w:t>
      </w:r>
      <w:proofErr w:type="gramEnd"/>
      <w:r w:rsidRPr="00C628EC">
        <w:rPr>
          <w:rFonts w:ascii="Liberation Serif" w:eastAsia="Times New Roman" w:hAnsi="Liberation Serif" w:cs="Liberation Serif"/>
          <w:sz w:val="24"/>
          <w:szCs w:val="24"/>
        </w:rPr>
        <w:t xml:space="preserve"> полномочию </w:t>
      </w:r>
      <w:proofErr w:type="gramStart"/>
      <w:r w:rsidRPr="00C628EC">
        <w:rPr>
          <w:rFonts w:ascii="Liberation Serif" w:eastAsia="Times New Roman" w:hAnsi="Liberation Serif" w:cs="Liberation Serif"/>
          <w:sz w:val="24"/>
          <w:szCs w:val="24"/>
        </w:rPr>
        <w:t>выполняющее</w:t>
      </w:r>
      <w:proofErr w:type="gramEnd"/>
      <w:r w:rsidRPr="00C628EC">
        <w:rPr>
          <w:rFonts w:ascii="Liberation Serif" w:eastAsia="Times New Roman" w:hAnsi="Liberation Serif" w:cs="Liberation Serif"/>
          <w:sz w:val="24"/>
          <w:szCs w:val="24"/>
        </w:rPr>
        <w:t xml:space="preserve"> организационно-распорядительные или административно-хозяйственные функции в этих организациях.</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2. Если деяние, предусмотренное настоящей </w:t>
      </w:r>
      <w:proofErr w:type="gramStart"/>
      <w:r w:rsidRPr="00C628EC">
        <w:rPr>
          <w:rFonts w:ascii="Liberation Serif" w:eastAsia="Times New Roman" w:hAnsi="Liberation Serif" w:cs="Liberation Serif"/>
          <w:sz w:val="24"/>
          <w:szCs w:val="24"/>
        </w:rPr>
        <w:t>статьей</w:t>
      </w:r>
      <w:proofErr w:type="gramEnd"/>
      <w:r w:rsidRPr="00C628EC">
        <w:rPr>
          <w:rFonts w:ascii="Liberation Serif" w:eastAsia="Times New Roman" w:hAnsi="Liberation Serif" w:cs="Liberation Serif"/>
          <w:sz w:val="24"/>
          <w:szCs w:val="24"/>
        </w:rPr>
        <w:t xml:space="preserve">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3. Если деяние, предусмотренное настоящей </w:t>
      </w:r>
      <w:proofErr w:type="gramStart"/>
      <w:r w:rsidRPr="00C628EC">
        <w:rPr>
          <w:rFonts w:ascii="Liberation Serif" w:eastAsia="Times New Roman" w:hAnsi="Liberation Serif" w:cs="Liberation Serif"/>
          <w:sz w:val="24"/>
          <w:szCs w:val="24"/>
        </w:rPr>
        <w:t>статьей</w:t>
      </w:r>
      <w:proofErr w:type="gramEnd"/>
      <w:r w:rsidRPr="00C628EC">
        <w:rPr>
          <w:rFonts w:ascii="Liberation Serif" w:eastAsia="Times New Roman" w:hAnsi="Liberation Serif" w:cs="Liberation Serif"/>
          <w:sz w:val="24"/>
          <w:szCs w:val="24"/>
        </w:rPr>
        <w:t xml:space="preserve">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Статья 204. Коммерческий подкуп</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1. </w:t>
      </w:r>
      <w:proofErr w:type="gramStart"/>
      <w:r w:rsidRPr="00C628EC">
        <w:rPr>
          <w:rFonts w:ascii="Liberation Serif" w:eastAsia="Times New Roman" w:hAnsi="Liberation Serif" w:cs="Liberation Serif"/>
          <w:sz w:val="24"/>
          <w:szCs w:val="24"/>
        </w:rPr>
        <w:t>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roofErr w:type="gramEnd"/>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2. Деяния, предусмотренные частью первой настоящей статьи, если они: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а) совершены группой лиц по предварительному сговору или организованной группой;</w:t>
      </w:r>
      <w:proofErr w:type="gramEnd"/>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б) совершены за заведомо незаконные действия (бездействие), -</w:t>
      </w:r>
      <w:proofErr w:type="gramEnd"/>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roofErr w:type="gramEnd"/>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w:t>
      </w:r>
      <w:proofErr w:type="gramEnd"/>
      <w:r w:rsidRPr="00C628EC">
        <w:rPr>
          <w:rFonts w:ascii="Liberation Serif" w:eastAsia="Times New Roman" w:hAnsi="Liberation Serif" w:cs="Liberation Serif"/>
          <w:sz w:val="24"/>
          <w:szCs w:val="24"/>
        </w:rPr>
        <w:t xml:space="preserve"> со штрафом в размере до сорокакратной суммы коммерческого подкупа.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4. Деяния, предусмотренные частью третьей настоящей статьи, если они: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lastRenderedPageBreak/>
        <w:t xml:space="preserve">а) </w:t>
      </w:r>
      <w:proofErr w:type="gramStart"/>
      <w:r w:rsidRPr="00C628EC">
        <w:rPr>
          <w:rFonts w:ascii="Liberation Serif" w:eastAsia="Times New Roman" w:hAnsi="Liberation Serif" w:cs="Liberation Serif"/>
          <w:sz w:val="24"/>
          <w:szCs w:val="24"/>
        </w:rPr>
        <w:t>совершены</w:t>
      </w:r>
      <w:proofErr w:type="gramEnd"/>
      <w:r w:rsidRPr="00C628EC">
        <w:rPr>
          <w:rFonts w:ascii="Liberation Serif" w:eastAsia="Times New Roman" w:hAnsi="Liberation Serif" w:cs="Liberation Serif"/>
          <w:sz w:val="24"/>
          <w:szCs w:val="24"/>
        </w:rPr>
        <w:t xml:space="preserve"> группой лиц по предварительному сговору или организованной группой;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б) </w:t>
      </w:r>
      <w:proofErr w:type="gramStart"/>
      <w:r w:rsidRPr="00C628EC">
        <w:rPr>
          <w:rFonts w:ascii="Liberation Serif" w:eastAsia="Times New Roman" w:hAnsi="Liberation Serif" w:cs="Liberation Serif"/>
          <w:sz w:val="24"/>
          <w:szCs w:val="24"/>
        </w:rPr>
        <w:t>сопряжены</w:t>
      </w:r>
      <w:proofErr w:type="gramEnd"/>
      <w:r w:rsidRPr="00C628EC">
        <w:rPr>
          <w:rFonts w:ascii="Liberation Serif" w:eastAsia="Times New Roman" w:hAnsi="Liberation Serif" w:cs="Liberation Serif"/>
          <w:sz w:val="24"/>
          <w:szCs w:val="24"/>
        </w:rPr>
        <w:t xml:space="preserve"> с вымогательством предмета подкупа;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в) совершены за незаконные действия (бездействие), -</w:t>
      </w:r>
      <w:proofErr w:type="gramEnd"/>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roofErr w:type="gramEnd"/>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Примечание. Лицо, совершившее деяния, предусмотренные частями первой или второй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Статья 285. Злоупотребление должностными полномочиями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w:t>
      </w:r>
      <w:proofErr w:type="gramStart"/>
      <w:r w:rsidRPr="00C628EC">
        <w:rPr>
          <w:rFonts w:ascii="Liberation Serif" w:eastAsia="Times New Roman" w:hAnsi="Liberation Serif" w:cs="Liberation Serif"/>
          <w:sz w:val="24"/>
          <w:szCs w:val="24"/>
        </w:rPr>
        <w:t>организаций</w:t>
      </w:r>
      <w:proofErr w:type="gramEnd"/>
      <w:r w:rsidRPr="00C628EC">
        <w:rPr>
          <w:rFonts w:ascii="Liberation Serif" w:eastAsia="Times New Roman" w:hAnsi="Liberation Serif" w:cs="Liberation Serif"/>
          <w:sz w:val="24"/>
          <w:szCs w:val="24"/>
        </w:rPr>
        <w:t xml:space="preserve"> либо охраняемых законом интересов общества или государства,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w:t>
      </w:r>
      <w:proofErr w:type="gramEnd"/>
      <w:r w:rsidRPr="00C628EC">
        <w:rPr>
          <w:rFonts w:ascii="Liberation Serif" w:eastAsia="Times New Roman" w:hAnsi="Liberation Serif" w:cs="Liberation Serif"/>
          <w:sz w:val="24"/>
          <w:szCs w:val="24"/>
        </w:rPr>
        <w:t xml:space="preserve"> четырех лет.</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sidRPr="00C628EC">
        <w:rPr>
          <w:rFonts w:ascii="Liberation Serif" w:eastAsia="Times New Roman" w:hAnsi="Liberation Serif" w:cs="Liberation Serif"/>
          <w:sz w:val="24"/>
          <w:szCs w:val="24"/>
        </w:rPr>
        <w:t xml:space="preserve"> семи лет с лишением права занимать определенные должности или заниматься определенной деятельностью на срок до трех лет или без такового.</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3. Деяния, предусмотренные частями первой или второй настоящей статьи, повлекшие тяжкие последствия,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w:t>
      </w:r>
      <w:r w:rsidRPr="00C628EC">
        <w:rPr>
          <w:rFonts w:ascii="Liberation Serif" w:eastAsia="Times New Roman" w:hAnsi="Liberation Serif" w:cs="Liberation Serif"/>
          <w:sz w:val="24"/>
          <w:szCs w:val="24"/>
        </w:rPr>
        <w:lastRenderedPageBreak/>
        <w:t>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Статья 290. Получение взятки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1. </w:t>
      </w:r>
      <w:proofErr w:type="gramStart"/>
      <w:r w:rsidRPr="00C628EC">
        <w:rPr>
          <w:rFonts w:ascii="Liberation Serif" w:eastAsia="Times New Roman" w:hAnsi="Liberation Serif" w:cs="Liberation Serif"/>
          <w:sz w:val="24"/>
          <w:szCs w:val="24"/>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sidRPr="00C628EC">
        <w:rPr>
          <w:rFonts w:ascii="Liberation Serif" w:eastAsia="Times New Roman" w:hAnsi="Liberation Serif" w:cs="Liberation Serif"/>
          <w:sz w:val="24"/>
          <w:szCs w:val="24"/>
        </w:rPr>
        <w:t xml:space="preserve">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 xml:space="preserve">наказывается штрафом в размере от </w:t>
      </w:r>
      <w:proofErr w:type="spellStart"/>
      <w:r w:rsidRPr="00C628EC">
        <w:rPr>
          <w:rFonts w:ascii="Liberation Serif" w:eastAsia="Times New Roman" w:hAnsi="Liberation Serif" w:cs="Liberation Serif"/>
          <w:sz w:val="24"/>
          <w:szCs w:val="24"/>
        </w:rPr>
        <w:t>двадцатипятикратной</w:t>
      </w:r>
      <w:proofErr w:type="spellEnd"/>
      <w:r w:rsidRPr="00C628EC">
        <w:rPr>
          <w:rFonts w:ascii="Liberation Serif" w:eastAsia="Times New Roman" w:hAnsi="Liberation Serif" w:cs="Liberation Serif"/>
          <w:sz w:val="24"/>
          <w:szCs w:val="24"/>
        </w:rP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w:t>
      </w:r>
      <w:proofErr w:type="gramEnd"/>
      <w:r w:rsidRPr="00C628EC">
        <w:rPr>
          <w:rFonts w:ascii="Liberation Serif" w:eastAsia="Times New Roman" w:hAnsi="Liberation Serif" w:cs="Liberation Serif"/>
          <w:sz w:val="24"/>
          <w:szCs w:val="24"/>
        </w:rPr>
        <w:t xml:space="preserve"> двадцатикратной суммы взятки.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C628EC">
        <w:rPr>
          <w:rFonts w:ascii="Liberation Serif" w:eastAsia="Times New Roman" w:hAnsi="Liberation Serif" w:cs="Liberation Serif"/>
          <w:sz w:val="24"/>
          <w:szCs w:val="24"/>
        </w:rPr>
        <w:t>на срок от трех до семи лет со штрафом в размере</w:t>
      </w:r>
      <w:proofErr w:type="gramEnd"/>
      <w:r w:rsidRPr="00C628EC">
        <w:rPr>
          <w:rFonts w:ascii="Liberation Serif" w:eastAsia="Times New Roman" w:hAnsi="Liberation Serif" w:cs="Liberation Serif"/>
          <w:sz w:val="24"/>
          <w:szCs w:val="24"/>
        </w:rPr>
        <w:t xml:space="preserve"> сорокакратной суммы взятки.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C628EC">
        <w:rPr>
          <w:rFonts w:ascii="Liberation Serif" w:eastAsia="Times New Roman" w:hAnsi="Liberation Serif" w:cs="Liberation Serif"/>
          <w:sz w:val="24"/>
          <w:szCs w:val="24"/>
        </w:rPr>
        <w:t>на срок от пяти до десяти лет со штрафом в размере</w:t>
      </w:r>
      <w:proofErr w:type="gramEnd"/>
      <w:r w:rsidRPr="00C628EC">
        <w:rPr>
          <w:rFonts w:ascii="Liberation Serif" w:eastAsia="Times New Roman" w:hAnsi="Liberation Serif" w:cs="Liberation Serif"/>
          <w:sz w:val="24"/>
          <w:szCs w:val="24"/>
        </w:rPr>
        <w:t xml:space="preserve"> пятидесятикратной суммы взятки.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5. Деяния, предусмотренные частями первой, третьей, четвертой настоящей статьи, если они совершены:</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lastRenderedPageBreak/>
        <w:t>а) группой лиц по предварительному сговору или организованной группой;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б) с вымогательством взятки;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в) в крупном размере,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6. Деяния, предусмотренные частями первой, третьей, четвертой и пунктами «а» и «б» части пятой настоящей статьи, совершенные в особо крупном размере,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C628EC">
        <w:rPr>
          <w:rFonts w:ascii="Liberation Serif" w:eastAsia="Times New Roman" w:hAnsi="Liberation Serif" w:cs="Liberation Serif"/>
          <w:sz w:val="24"/>
          <w:szCs w:val="24"/>
        </w:rPr>
        <w:t>на срок от восьми до пятнадцати лет со штрафом в размере</w:t>
      </w:r>
      <w:proofErr w:type="gramEnd"/>
      <w:r w:rsidRPr="00C628EC">
        <w:rPr>
          <w:rFonts w:ascii="Liberation Serif" w:eastAsia="Times New Roman" w:hAnsi="Liberation Serif" w:cs="Liberation Serif"/>
          <w:sz w:val="24"/>
          <w:szCs w:val="24"/>
        </w:rPr>
        <w:t xml:space="preserve"> семидесятикратной суммы взятки.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Примечания. 1. Значительным размером взятки в настоящей статье, статьях 291 и 291.1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2. Под иностранным должностным лицом в настоящей статье, статьях 291 и 291.1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C628EC">
        <w:rPr>
          <w:rFonts w:ascii="Liberation Serif" w:eastAsia="Times New Roman" w:hAnsi="Liberation Serif" w:cs="Liberation Serif"/>
          <w:sz w:val="24"/>
          <w:szCs w:val="24"/>
        </w:rPr>
        <w:t>действовать</w:t>
      </w:r>
      <w:proofErr w:type="gramEnd"/>
      <w:r w:rsidRPr="00C628EC">
        <w:rPr>
          <w:rFonts w:ascii="Liberation Serif" w:eastAsia="Times New Roman" w:hAnsi="Liberation Serif" w:cs="Liberation Serif"/>
          <w:sz w:val="24"/>
          <w:szCs w:val="24"/>
        </w:rPr>
        <w:t xml:space="preserve"> от ее имени.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Статья 291. Дача взятки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4. Деяния, предусмотренные частями первой - третьей настоящей статьи, если они совершены:</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lastRenderedPageBreak/>
        <w:t>а) группой лиц по предварительному сговору или организованной группой;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б) в крупном размере,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C628EC">
        <w:rPr>
          <w:rFonts w:ascii="Liberation Serif" w:eastAsia="Times New Roman" w:hAnsi="Liberation Serif" w:cs="Liberation Serif"/>
          <w:sz w:val="24"/>
          <w:szCs w:val="24"/>
        </w:rPr>
        <w:t>на срок от пяти до десяти лет со штрафом в размере</w:t>
      </w:r>
      <w:proofErr w:type="gramEnd"/>
      <w:r w:rsidRPr="00C628EC">
        <w:rPr>
          <w:rFonts w:ascii="Liberation Serif" w:eastAsia="Times New Roman" w:hAnsi="Liberation Serif" w:cs="Liberation Serif"/>
          <w:sz w:val="24"/>
          <w:szCs w:val="24"/>
        </w:rPr>
        <w:t xml:space="preserve"> шестидесятикратной суммы взятки.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5. Деяния, предусмотренные частями первой - четвертой настоящей статьи, совершенные в особо крупном размере,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наказываются штрафом в размере от семидесятикратной до девяностократной суммы взятки либо лишением свободы </w:t>
      </w:r>
      <w:proofErr w:type="gramStart"/>
      <w:r w:rsidRPr="00C628EC">
        <w:rPr>
          <w:rFonts w:ascii="Liberation Serif" w:eastAsia="Times New Roman" w:hAnsi="Liberation Serif" w:cs="Liberation Serif"/>
          <w:sz w:val="24"/>
          <w:szCs w:val="24"/>
        </w:rPr>
        <w:t>на срок от семи до двенадцати лет со штрафом в размере</w:t>
      </w:r>
      <w:proofErr w:type="gramEnd"/>
      <w:r w:rsidRPr="00C628EC">
        <w:rPr>
          <w:rFonts w:ascii="Liberation Serif" w:eastAsia="Times New Roman" w:hAnsi="Liberation Serif" w:cs="Liberation Serif"/>
          <w:sz w:val="24"/>
          <w:szCs w:val="24"/>
        </w:rPr>
        <w:t xml:space="preserve"> семидесятикратной суммы взятки.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Статья 291.1. Посредничество во взяточничестве</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C628EC">
        <w:rPr>
          <w:rFonts w:ascii="Liberation Serif" w:eastAsia="Times New Roman" w:hAnsi="Liberation Serif" w:cs="Liberation Serif"/>
          <w:sz w:val="24"/>
          <w:szCs w:val="24"/>
        </w:rPr>
        <w:t>на срок от трех до семи лет со штрафом в размере</w:t>
      </w:r>
      <w:proofErr w:type="gramEnd"/>
      <w:r w:rsidRPr="00C628EC">
        <w:rPr>
          <w:rFonts w:ascii="Liberation Serif" w:eastAsia="Times New Roman" w:hAnsi="Liberation Serif" w:cs="Liberation Serif"/>
          <w:sz w:val="24"/>
          <w:szCs w:val="24"/>
        </w:rPr>
        <w:t xml:space="preserve"> тридцатикратной суммы взятки.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3. Посредничество во взяточничестве, совершенное:</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а) группой лиц по предварительному сговору или организованной группой;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б) в крупном размере,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C628EC">
        <w:rPr>
          <w:rFonts w:ascii="Liberation Serif" w:eastAsia="Times New Roman" w:hAnsi="Liberation Serif" w:cs="Liberation Serif"/>
          <w:sz w:val="24"/>
          <w:szCs w:val="24"/>
        </w:rPr>
        <w:t>на срок от семи до двенадцати лет со штрафом в размере</w:t>
      </w:r>
      <w:proofErr w:type="gramEnd"/>
      <w:r w:rsidRPr="00C628EC">
        <w:rPr>
          <w:rFonts w:ascii="Liberation Serif" w:eastAsia="Times New Roman" w:hAnsi="Liberation Serif" w:cs="Liberation Serif"/>
          <w:sz w:val="24"/>
          <w:szCs w:val="24"/>
        </w:rPr>
        <w:t xml:space="preserve"> шестидесятикратной суммы взятки.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4. Посредничество во взяточничестве, совершенное в особо крупном размере,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w:t>
      </w:r>
      <w:r w:rsidRPr="00C628EC">
        <w:rPr>
          <w:rFonts w:ascii="Liberation Serif" w:eastAsia="Times New Roman" w:hAnsi="Liberation Serif" w:cs="Liberation Serif"/>
          <w:sz w:val="24"/>
          <w:szCs w:val="24"/>
        </w:rPr>
        <w:lastRenderedPageBreak/>
        <w:t xml:space="preserve">лет либо лишением свободы </w:t>
      </w:r>
      <w:proofErr w:type="gramStart"/>
      <w:r w:rsidRPr="00C628EC">
        <w:rPr>
          <w:rFonts w:ascii="Liberation Serif" w:eastAsia="Times New Roman" w:hAnsi="Liberation Serif" w:cs="Liberation Serif"/>
          <w:sz w:val="24"/>
          <w:szCs w:val="24"/>
        </w:rPr>
        <w:t>на срок от семи до двенадцати лет со штрафом в размере</w:t>
      </w:r>
      <w:proofErr w:type="gramEnd"/>
      <w:r w:rsidRPr="00C628EC">
        <w:rPr>
          <w:rFonts w:ascii="Liberation Serif" w:eastAsia="Times New Roman" w:hAnsi="Liberation Serif" w:cs="Liberation Serif"/>
          <w:sz w:val="24"/>
          <w:szCs w:val="24"/>
        </w:rPr>
        <w:t xml:space="preserve"> семидесятикратной суммы взятки.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5. Обещание или предложение посредничества во взяточничестве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w:t>
      </w:r>
      <w:proofErr w:type="gramEnd"/>
      <w:r w:rsidRPr="00C628EC">
        <w:rPr>
          <w:rFonts w:ascii="Liberation Serif" w:eastAsia="Times New Roman" w:hAnsi="Liberation Serif" w:cs="Liberation Serif"/>
          <w:sz w:val="24"/>
          <w:szCs w:val="24"/>
        </w:rPr>
        <w:t xml:space="preserve"> со штрафом в размере от десятикратной до шестидесятикратной суммы взятки.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Статья 292. Служебный подлог</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1. </w:t>
      </w:r>
      <w:proofErr w:type="gramStart"/>
      <w:r w:rsidRPr="00C628EC">
        <w:rPr>
          <w:rFonts w:ascii="Liberation Serif" w:eastAsia="Times New Roman" w:hAnsi="Liberation Serif" w:cs="Liberation Serif"/>
          <w:sz w:val="24"/>
          <w:szCs w:val="24"/>
        </w:rPr>
        <w:t>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частью первой статьи 292.1 настоящего Кодекса), -</w:t>
      </w:r>
      <w:proofErr w:type="gramEnd"/>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w:t>
      </w:r>
      <w:proofErr w:type="gramEnd"/>
      <w:r w:rsidRPr="00C628EC">
        <w:rPr>
          <w:rFonts w:ascii="Liberation Serif" w:eastAsia="Times New Roman" w:hAnsi="Liberation Serif" w:cs="Liberation Serif"/>
          <w:sz w:val="24"/>
          <w:szCs w:val="24"/>
        </w:rPr>
        <w:t xml:space="preserve"> двух лет.</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sidRPr="00C628EC">
        <w:rPr>
          <w:rFonts w:ascii="Liberation Serif" w:eastAsia="Times New Roman" w:hAnsi="Liberation Serif" w:cs="Liberation Serif"/>
          <w:sz w:val="24"/>
          <w:szCs w:val="24"/>
        </w:rPr>
        <w:t xml:space="preserve">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Статья 304. Провокация взятки либо коммерческого подкупа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w:t>
      </w:r>
      <w:proofErr w:type="gramEnd"/>
      <w:r w:rsidRPr="00C628EC">
        <w:rPr>
          <w:rFonts w:ascii="Liberation Serif" w:eastAsia="Times New Roman" w:hAnsi="Liberation Serif" w:cs="Liberation Serif"/>
          <w:sz w:val="24"/>
          <w:szCs w:val="24"/>
        </w:rPr>
        <w:t xml:space="preserve"> определенные должности или заниматься определенной деятельностью на срок до трех лет или без такового.</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lastRenderedPageBreak/>
        <w:t>В связи с вопросами, возникающими у судов при рассмотрении уголовных дел о взяточничестве (статьи 290, 291 и 291.1 УК РФ) и об иных связанных с ним преступлениях, в том числе коррупционных (в частности, предусмотренных статьями 159, 160, 204, 292, 304 УК РФ), и в целях обеспечения единства судебной практики Пленумом Верховного Суда Российской Федерации, руководствуясь статьей 126 Конституции Российской Федерации</w:t>
      </w:r>
      <w:proofErr w:type="gramEnd"/>
      <w:r w:rsidRPr="00C628EC">
        <w:rPr>
          <w:rFonts w:ascii="Liberation Serif" w:eastAsia="Times New Roman" w:hAnsi="Liberation Serif" w:cs="Liberation Serif"/>
          <w:sz w:val="24"/>
          <w:szCs w:val="24"/>
        </w:rPr>
        <w:t>, статьями 9, 14 Федерального конституционного закона от 7 февраля 2011 года №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w:t>
      </w:r>
      <w:hyperlink r:id="rId22" w:anchor="1222" w:history="1">
        <w:r w:rsidRPr="00C628EC">
          <w:rPr>
            <w:rFonts w:ascii="Liberation Serif" w:eastAsia="Times New Roman" w:hAnsi="Liberation Serif" w:cs="Liberation Serif"/>
            <w:color w:val="0000FF"/>
            <w:sz w:val="24"/>
            <w:szCs w:val="24"/>
            <w:u w:val="single"/>
          </w:rPr>
          <w:t>**</w:t>
        </w:r>
      </w:hyperlink>
      <w:r w:rsidRPr="00C628EC">
        <w:rPr>
          <w:rFonts w:ascii="Liberation Serif" w:eastAsia="Times New Roman" w:hAnsi="Liberation Serif" w:cs="Liberation Serif"/>
          <w:sz w:val="24"/>
          <w:szCs w:val="24"/>
        </w:rPr>
        <w:t xml:space="preserve">.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В соответствии со статьей 151 Уголовно-процессуального кодекса Российской Федерации предварительное следствие производится: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следователями Следственного комитета Российской Федерации - по уголовным делам о преступлениях, предусмотренных статьями 201 («Злоупотребление полномочиями»), 204 («Коммерческий подкуп»), 285 («Злоупотребление должностными полномочиями»), 290 («Получение взятки»), 291 («Дача взятки»), 291.1 («Посредничество во взяточничестве»), 292 («Служебный подлог»), 304 («Провокация взятки либо коммерческого подкупа») УК РФ;</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следователями органов внутренних дел Российской Федерации - по уголовным делам о преступлениях, предусмотренных статьями 159 («Мошенничество») частями 2-4, 159.4 («Мошенничество в сфере предпринимательской деятельности») частями 2 и 3, 201 («Злоупотребление полномочиями»), 304 («Провокация взятки либо коммерческого подкупа») УК РФ.</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Кроме этого, частью 5 статьи 151 УК РФ устанавливается, что предварительное следствие по уголовным делам о преступлениях, предусмотренных статьями 159 («Мошенничество») частями 2-4, 159.4 («Мошенничество в сфере предпринимательской деятельности») частями 2 и 3, 201 («Злоупотребление полномочиями»), может производиться также следователями органа, выявившего эти преступления.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По-видимому, в тексте предыдущего абзаца допущена опечатка. Вместо слов “частью 5 статьи 151 УК РФ” следует читать “частью 5 статьи 151 УПК РФ”</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Кодекс Российской Федерации об административных правонарушениях</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Статья 19.28. Незаконное вознаграждение от имени юридического лица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1. </w:t>
      </w:r>
      <w:proofErr w:type="gramStart"/>
      <w:r w:rsidRPr="00C628EC">
        <w:rPr>
          <w:rFonts w:ascii="Liberation Serif" w:eastAsia="Times New Roman" w:hAnsi="Liberation Serif" w:cs="Liberation Serif"/>
          <w:sz w:val="24"/>
          <w:szCs w:val="24"/>
        </w:rPr>
        <w:t>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w:t>
      </w:r>
      <w:proofErr w:type="gramEnd"/>
      <w:r w:rsidRPr="00C628EC">
        <w:rPr>
          <w:rFonts w:ascii="Liberation Serif" w:eastAsia="Times New Roman" w:hAnsi="Liberation Serif" w:cs="Liberation Serif"/>
          <w:sz w:val="24"/>
          <w:szCs w:val="24"/>
        </w:rPr>
        <w:t xml:space="preserve">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roofErr w:type="gramEnd"/>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2. Действия, предусмотренные частью 1 настоящей статьи, совершенные в крупном размере,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 xml:space="preserve">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w:t>
      </w:r>
      <w:r w:rsidRPr="00C628EC">
        <w:rPr>
          <w:rFonts w:ascii="Liberation Serif" w:eastAsia="Times New Roman" w:hAnsi="Liberation Serif" w:cs="Liberation Serif"/>
          <w:sz w:val="24"/>
          <w:szCs w:val="24"/>
        </w:rPr>
        <w:lastRenderedPageBreak/>
        <w:t>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3. Действия, предусмотренные частью 1 настоящей статьи, совершенные в особо крупном размере,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Примечания: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1. В настоящей статье под должностным лицом понимаются лица, указанные в примечаниях 1 - 3 к статье 285 Уголовного кодекса Российской Федерации: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2. В настоящей статье под лицом, выполняющим управленческие функции в коммерческой или иной организации, понимается лицо, указанное в примечании 1 к статье 201 Уголовного кодекса Российской Федерации.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w:t>
      </w:r>
      <w:proofErr w:type="gramStart"/>
      <w:r w:rsidRPr="00C628EC">
        <w:rPr>
          <w:rFonts w:ascii="Liberation Serif" w:eastAsia="Times New Roman" w:hAnsi="Liberation Serif" w:cs="Liberation Serif"/>
          <w:sz w:val="24"/>
          <w:szCs w:val="24"/>
        </w:rPr>
        <w:t>л</w:t>
      </w:r>
      <w:proofErr w:type="gramEnd"/>
      <w:r w:rsidRPr="00C628EC">
        <w:rPr>
          <w:rFonts w:ascii="Liberation Serif" w:eastAsia="Times New Roman" w:hAnsi="Liberation Serif" w:cs="Liberation Serif"/>
          <w:sz w:val="24"/>
          <w:szCs w:val="24"/>
        </w:rPr>
        <w:t>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C628EC">
        <w:rPr>
          <w:rFonts w:ascii="Liberation Serif" w:eastAsia="Times New Roman" w:hAnsi="Liberation Serif" w:cs="Liberation Serif"/>
          <w:sz w:val="24"/>
          <w:szCs w:val="24"/>
        </w:rPr>
        <w:t>действовать</w:t>
      </w:r>
      <w:proofErr w:type="gramEnd"/>
      <w:r w:rsidRPr="00C628EC">
        <w:rPr>
          <w:rFonts w:ascii="Liberation Serif" w:eastAsia="Times New Roman" w:hAnsi="Liberation Serif" w:cs="Liberation Serif"/>
          <w:sz w:val="24"/>
          <w:szCs w:val="24"/>
        </w:rPr>
        <w:t xml:space="preserve"> от ее имени.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 xml:space="preserve">В Обзоре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w:t>
      </w:r>
      <w:r w:rsidRPr="00C628EC">
        <w:rPr>
          <w:rFonts w:ascii="Liberation Serif" w:eastAsia="Times New Roman" w:hAnsi="Liberation Serif" w:cs="Liberation Serif"/>
          <w:sz w:val="24"/>
          <w:szCs w:val="24"/>
        </w:rPr>
        <w:lastRenderedPageBreak/>
        <w:t xml:space="preserve">ответственности за совершение административного правонарушения, предусмотренного статьей 19.28 </w:t>
      </w:r>
      <w:proofErr w:type="spellStart"/>
      <w:r w:rsidRPr="00C628EC">
        <w:rPr>
          <w:rFonts w:ascii="Liberation Serif" w:eastAsia="Times New Roman" w:hAnsi="Liberation Serif" w:cs="Liberation Serif"/>
          <w:sz w:val="24"/>
          <w:szCs w:val="24"/>
        </w:rPr>
        <w:t>КоАП</w:t>
      </w:r>
      <w:proofErr w:type="spellEnd"/>
      <w:r w:rsidRPr="00C628EC">
        <w:rPr>
          <w:rFonts w:ascii="Liberation Serif" w:eastAsia="Times New Roman" w:hAnsi="Liberation Serif" w:cs="Liberation Serif"/>
          <w:sz w:val="24"/>
          <w:szCs w:val="24"/>
        </w:rPr>
        <w:t xml:space="preserve"> РФ, до вступления в законную силу обвинительного приговора в отношении физического лица, действовавшего от его имени</w:t>
      </w:r>
      <w:proofErr w:type="gramEnd"/>
      <w:r w:rsidRPr="00C628EC">
        <w:rPr>
          <w:rFonts w:ascii="Liberation Serif" w:eastAsia="Times New Roman" w:hAnsi="Liberation Serif" w:cs="Liberation Serif"/>
          <w:sz w:val="24"/>
          <w:szCs w:val="24"/>
        </w:rPr>
        <w:t xml:space="preserve">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 xml:space="preserve">По итогам анализа положений статьи 19.28 </w:t>
      </w:r>
      <w:proofErr w:type="spellStart"/>
      <w:r w:rsidRPr="00C628EC">
        <w:rPr>
          <w:rFonts w:ascii="Liberation Serif" w:eastAsia="Times New Roman" w:hAnsi="Liberation Serif" w:cs="Liberation Serif"/>
          <w:sz w:val="24"/>
          <w:szCs w:val="24"/>
        </w:rPr>
        <w:t>КоАП</w:t>
      </w:r>
      <w:proofErr w:type="spellEnd"/>
      <w:r w:rsidRPr="00C628EC">
        <w:rPr>
          <w:rFonts w:ascii="Liberation Serif" w:eastAsia="Times New Roman" w:hAnsi="Liberation Serif" w:cs="Liberation Serif"/>
          <w:sz w:val="24"/>
          <w:szCs w:val="24"/>
        </w:rPr>
        <w:t xml:space="preserve"> РФ и статьи 14 Федерального закона от № 273-ФЗ Верховный Суд Российской Федерации в названном Обзоре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статья 291 УК РФ - дача взятки) и дела об административном правонарушении в отношении юридического лица по статье 19.28 </w:t>
      </w:r>
      <w:proofErr w:type="spellStart"/>
      <w:r w:rsidRPr="00C628EC">
        <w:rPr>
          <w:rFonts w:ascii="Liberation Serif" w:eastAsia="Times New Roman" w:hAnsi="Liberation Serif" w:cs="Liberation Serif"/>
          <w:sz w:val="24"/>
          <w:szCs w:val="24"/>
        </w:rPr>
        <w:t>КоАП</w:t>
      </w:r>
      <w:proofErr w:type="spellEnd"/>
      <w:proofErr w:type="gramEnd"/>
      <w:r w:rsidRPr="00C628EC">
        <w:rPr>
          <w:rFonts w:ascii="Liberation Serif" w:eastAsia="Times New Roman" w:hAnsi="Liberation Serif" w:cs="Liberation Serif"/>
          <w:sz w:val="24"/>
          <w:szCs w:val="24"/>
        </w:rPr>
        <w:t xml:space="preserve"> РФ (незаконное вознаграждение от имени юридического лица), в интересах которого действовало это физическое лицо.</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 273-ФЗ «О противодействии</w:t>
      </w:r>
      <w:proofErr w:type="gramEnd"/>
      <w:r w:rsidRPr="00C628EC">
        <w:rPr>
          <w:rFonts w:ascii="Liberation Serif" w:eastAsia="Times New Roman" w:hAnsi="Liberation Serif" w:cs="Liberation Serif"/>
          <w:sz w:val="24"/>
          <w:szCs w:val="24"/>
        </w:rPr>
        <w:t xml:space="preserve"> коррупции»,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В Обзоре</w:t>
      </w:r>
      <w:hyperlink r:id="rId23" w:anchor="1333" w:history="1">
        <w:r w:rsidRPr="00C628EC">
          <w:rPr>
            <w:rFonts w:ascii="Liberation Serif" w:eastAsia="Times New Roman" w:hAnsi="Liberation Serif" w:cs="Liberation Serif"/>
            <w:color w:val="0000FF"/>
            <w:sz w:val="24"/>
            <w:szCs w:val="24"/>
            <w:u w:val="single"/>
          </w:rPr>
          <w:t>***</w:t>
        </w:r>
      </w:hyperlink>
      <w:r w:rsidRPr="00C628EC">
        <w:rPr>
          <w:rFonts w:ascii="Liberation Serif" w:eastAsia="Times New Roman" w:hAnsi="Liberation Serif" w:cs="Liberation Serif"/>
          <w:sz w:val="24"/>
          <w:szCs w:val="24"/>
        </w:rPr>
        <w:t xml:space="preserve"> рассмотрен вопрос образует ли объективную сторону состава административного правонарушения, предусмотренного статьей 19.29 </w:t>
      </w:r>
      <w:proofErr w:type="spellStart"/>
      <w:r w:rsidRPr="00C628EC">
        <w:rPr>
          <w:rFonts w:ascii="Liberation Serif" w:eastAsia="Times New Roman" w:hAnsi="Liberation Serif" w:cs="Liberation Serif"/>
          <w:sz w:val="24"/>
          <w:szCs w:val="24"/>
        </w:rPr>
        <w:t>КоАП</w:t>
      </w:r>
      <w:proofErr w:type="spellEnd"/>
      <w:r w:rsidRPr="00C628EC">
        <w:rPr>
          <w:rFonts w:ascii="Liberation Serif" w:eastAsia="Times New Roman" w:hAnsi="Liberation Serif" w:cs="Liberation Serif"/>
          <w:sz w:val="24"/>
          <w:szCs w:val="24"/>
        </w:rPr>
        <w:t xml:space="preserve">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 xml:space="preserve">Так, в частности, в Обзоре отмечено, что названные требования </w:t>
      </w:r>
      <w:proofErr w:type="spellStart"/>
      <w:r w:rsidRPr="00C628EC">
        <w:rPr>
          <w:rFonts w:ascii="Liberation Serif" w:eastAsia="Times New Roman" w:hAnsi="Liberation Serif" w:cs="Liberation Serif"/>
          <w:sz w:val="24"/>
          <w:szCs w:val="24"/>
        </w:rPr>
        <w:t>антикоррупционного</w:t>
      </w:r>
      <w:proofErr w:type="spellEnd"/>
      <w:r w:rsidRPr="00C628EC">
        <w:rPr>
          <w:rFonts w:ascii="Liberation Serif" w:eastAsia="Times New Roman" w:hAnsi="Liberation Serif" w:cs="Liberation Serif"/>
          <w:sz w:val="24"/>
          <w:szCs w:val="24"/>
        </w:rPr>
        <w:t xml:space="preserve"> законодательства, исходя из положений пункта 1 Указа Президента Российской Федерации от 21 июля 2010 г. № 925 «О мерах по реализации отдельных положений Федерального закона № 273-ФЗ», распространяются на лиц, замещавших должности федеральной государственной службы, включенные в раздел I или раздел II Перечня должностей федеральной государственной службы, при назначении на которые граждане</w:t>
      </w:r>
      <w:proofErr w:type="gramEnd"/>
      <w:r w:rsidRPr="00C628EC">
        <w:rPr>
          <w:rFonts w:ascii="Liberation Serif" w:eastAsia="Times New Roman" w:hAnsi="Liberation Serif" w:cs="Liberation Serif"/>
          <w:sz w:val="24"/>
          <w:szCs w:val="24"/>
        </w:rPr>
        <w:t xml:space="preserve"> </w:t>
      </w:r>
      <w:proofErr w:type="gramStart"/>
      <w:r w:rsidRPr="00C628EC">
        <w:rPr>
          <w:rFonts w:ascii="Liberation Serif" w:eastAsia="Times New Roman" w:hAnsi="Liberation Serif" w:cs="Liberation Serif"/>
          <w:sz w:val="24"/>
          <w:szCs w:val="24"/>
        </w:rPr>
        <w:t>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 557, либо в перечень должностей, утвержденный руководителем федерального государственного органа в соответствии с разделом</w:t>
      </w:r>
      <w:proofErr w:type="gramEnd"/>
      <w:r w:rsidRPr="00C628EC">
        <w:rPr>
          <w:rFonts w:ascii="Liberation Serif" w:eastAsia="Times New Roman" w:hAnsi="Liberation Serif" w:cs="Liberation Serif"/>
          <w:sz w:val="24"/>
          <w:szCs w:val="24"/>
        </w:rPr>
        <w:t xml:space="preserve"> III названного перечня. Перечни должностей государственной гражданской службы субъектов Российской Федерации и муниципальной службы, предусмотренные статьей 12 Федерального закона № 273-ФЗ, утверждаются органами государственной власти субъектов Российской Федерации и органами местного самоуправления (пункт 4 Указа Президента Российской Федерации от 21 июля 2010 г. № 925).</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 xml:space="preserve">В свою очередь, на работодателе согласно части 4 статьи 12 Федерального закона №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w:t>
      </w:r>
      <w:r w:rsidRPr="00C628EC">
        <w:rPr>
          <w:rFonts w:ascii="Liberation Serif" w:eastAsia="Times New Roman" w:hAnsi="Liberation Serif" w:cs="Liberation Serif"/>
          <w:sz w:val="24"/>
          <w:szCs w:val="24"/>
        </w:rPr>
        <w:lastRenderedPageBreak/>
        <w:t>муниципального служащего по последнему месту их службы в порядке, устанавливаемом нормативными правовыми актами</w:t>
      </w:r>
      <w:proofErr w:type="gramEnd"/>
      <w:r w:rsidRPr="00C628EC">
        <w:rPr>
          <w:rFonts w:ascii="Liberation Serif" w:eastAsia="Times New Roman" w:hAnsi="Liberation Serif" w:cs="Liberation Serif"/>
          <w:sz w:val="24"/>
          <w:szCs w:val="24"/>
        </w:rPr>
        <w:t xml:space="preserve"> Российской Федерации. При этом статьей 12 Федерального закона №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 xml:space="preserve">Таким образом, несоблюдение работодателем (заказчиком работ, услуг) обязанности, предусмотренной частью 4 статьи 12 Федерального закона №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статьей 19.29 </w:t>
      </w:r>
      <w:proofErr w:type="spellStart"/>
      <w:r w:rsidRPr="00C628EC">
        <w:rPr>
          <w:rFonts w:ascii="Liberation Serif" w:eastAsia="Times New Roman" w:hAnsi="Liberation Serif" w:cs="Liberation Serif"/>
          <w:sz w:val="24"/>
          <w:szCs w:val="24"/>
        </w:rPr>
        <w:t>КоАП</w:t>
      </w:r>
      <w:proofErr w:type="spellEnd"/>
      <w:r w:rsidRPr="00C628EC">
        <w:rPr>
          <w:rFonts w:ascii="Liberation Serif" w:eastAsia="Times New Roman" w:hAnsi="Liberation Serif" w:cs="Liberation Serif"/>
          <w:sz w:val="24"/>
          <w:szCs w:val="24"/>
        </w:rPr>
        <w:t>,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w:t>
      </w:r>
      <w:proofErr w:type="gramEnd"/>
      <w:r w:rsidRPr="00C628EC">
        <w:rPr>
          <w:rFonts w:ascii="Liberation Serif" w:eastAsia="Times New Roman" w:hAnsi="Liberation Serif" w:cs="Liberation Serif"/>
          <w:sz w:val="24"/>
          <w:szCs w:val="24"/>
        </w:rPr>
        <w:t xml:space="preserve"> ним трудовой договор (независимо от </w:t>
      </w:r>
      <w:proofErr w:type="gramStart"/>
      <w:r w:rsidRPr="00C628EC">
        <w:rPr>
          <w:rFonts w:ascii="Liberation Serif" w:eastAsia="Times New Roman" w:hAnsi="Liberation Serif" w:cs="Liberation Serif"/>
          <w:sz w:val="24"/>
          <w:szCs w:val="24"/>
        </w:rPr>
        <w:t>размера оплаты труда</w:t>
      </w:r>
      <w:proofErr w:type="gramEnd"/>
      <w:r w:rsidRPr="00C628EC">
        <w:rPr>
          <w:rFonts w:ascii="Liberation Serif" w:eastAsia="Times New Roman" w:hAnsi="Liberation Serif" w:cs="Liberation Serif"/>
          <w:sz w:val="24"/>
          <w:szCs w:val="24"/>
        </w:rPr>
        <w:t>)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Трудовой кодекс Российской Федерации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Статья 64.1 Трудового кодекса Российской Федерации (далее - ТК РФ)</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w:t>
      </w:r>
      <w:proofErr w:type="gramEnd"/>
      <w:r w:rsidRPr="00C628EC">
        <w:rPr>
          <w:rFonts w:ascii="Liberation Serif" w:eastAsia="Times New Roman" w:hAnsi="Liberation Serif" w:cs="Liberation Serif"/>
          <w:sz w:val="24"/>
          <w:szCs w:val="24"/>
        </w:rPr>
        <w:t xml:space="preserve">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w:t>
      </w:r>
      <w:proofErr w:type="gramEnd"/>
      <w:r w:rsidRPr="00C628EC">
        <w:rPr>
          <w:rFonts w:ascii="Liberation Serif" w:eastAsia="Times New Roman" w:hAnsi="Liberation Serif" w:cs="Liberation Serif"/>
          <w:sz w:val="24"/>
          <w:szCs w:val="24"/>
        </w:rPr>
        <w:t xml:space="preserve"> Российской Федерации.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Для отельных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w:t>
      </w:r>
      <w:proofErr w:type="gramEnd"/>
      <w:r w:rsidRPr="00C628EC">
        <w:rPr>
          <w:rFonts w:ascii="Liberation Serif" w:eastAsia="Times New Roman" w:hAnsi="Liberation Serif" w:cs="Liberation Serif"/>
          <w:sz w:val="24"/>
          <w:szCs w:val="24"/>
        </w:rPr>
        <w:t xml:space="preserve"> актами Российской Федерации, установлены особенности привлечения к дисциплинарной ответственности.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За невыполнение требований и (или) нарушение запретов, установленных Федеральным законом № 273-ФЗ, трудовой договор с вышеуказанной категорией работников может </w:t>
      </w:r>
      <w:proofErr w:type="gramStart"/>
      <w:r w:rsidRPr="00C628EC">
        <w:rPr>
          <w:rFonts w:ascii="Liberation Serif" w:eastAsia="Times New Roman" w:hAnsi="Liberation Serif" w:cs="Liberation Serif"/>
          <w:sz w:val="24"/>
          <w:szCs w:val="24"/>
        </w:rPr>
        <w:t>быть</w:t>
      </w:r>
      <w:proofErr w:type="gramEnd"/>
      <w:r w:rsidRPr="00C628EC">
        <w:rPr>
          <w:rFonts w:ascii="Liberation Serif" w:eastAsia="Times New Roman" w:hAnsi="Liberation Serif" w:cs="Liberation Serif"/>
          <w:sz w:val="24"/>
          <w:szCs w:val="24"/>
        </w:rPr>
        <w:t xml:space="preserve"> расторгнут по </w:t>
      </w:r>
      <w:r w:rsidRPr="00C628EC">
        <w:rPr>
          <w:rFonts w:ascii="Liberation Serif" w:eastAsia="Times New Roman" w:hAnsi="Liberation Serif" w:cs="Liberation Serif"/>
          <w:sz w:val="24"/>
          <w:szCs w:val="24"/>
        </w:rPr>
        <w:lastRenderedPageBreak/>
        <w:t>инициативе работодателя в связи с утратой доверия по пункту 7.1 части 1 статьи 81 ТК РФ. Указанное положение применяется в случаях:</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1) непринятия работником мер по предотвращению или урегулированию конфликта интересов, стороной которого он является;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С 19 мая 2013 г. расширен перечень требований, за нарушение которых трудовой </w:t>
      </w:r>
      <w:proofErr w:type="gramStart"/>
      <w:r w:rsidRPr="00C628EC">
        <w:rPr>
          <w:rFonts w:ascii="Liberation Serif" w:eastAsia="Times New Roman" w:hAnsi="Liberation Serif" w:cs="Liberation Serif"/>
          <w:sz w:val="24"/>
          <w:szCs w:val="24"/>
        </w:rPr>
        <w:t>договор</w:t>
      </w:r>
      <w:proofErr w:type="gramEnd"/>
      <w:r w:rsidRPr="00C628EC">
        <w:rPr>
          <w:rFonts w:ascii="Liberation Serif" w:eastAsia="Times New Roman" w:hAnsi="Liberation Serif" w:cs="Liberation Serif"/>
          <w:sz w:val="24"/>
          <w:szCs w:val="24"/>
        </w:rPr>
        <w:t xml:space="preserve"> может быть расторгнут по инициативе работодателя в соответствии с пунктом 7.1 части 1 статьи 81 ТК РФ (статья 11 Федерального закона от 7 мая 2013 г. № 102-ФЗ). Теперь работники, занимающие определенные должности, подлежат увольнению, если они (их супруги, несовершеннолетние дети):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имеют счета (вклады) в иностранных банках, расположенных за пределами Российской Федерации;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хранят наличные денежные средства и ценности в иностранных банках, расположенных за пределами Российской Федерации;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владеют и (или) пользуются иностранными финансовыми инструментами.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Приведенные нормы действуют по отношению к следующим лицам:</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работникам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(подпункт «ж» пункта 1 части 1 статьи 7.1, пункт 2 части 1 статьи 7.1, часть 3 статьи 7.1 Федерального закона № 273-ФЗ, статья 349.1 ТК РФ);</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 работникам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(подпункт «ж» пункта 1 части 1 статьи 7.1, пункт 2 части 1 статьи 7.1, часть 3 статьи 7.1 Федерального</w:t>
      </w:r>
      <w:proofErr w:type="gramEnd"/>
      <w:r w:rsidRPr="00C628EC">
        <w:rPr>
          <w:rFonts w:ascii="Liberation Serif" w:eastAsia="Times New Roman" w:hAnsi="Liberation Serif" w:cs="Liberation Serif"/>
          <w:sz w:val="24"/>
          <w:szCs w:val="24"/>
        </w:rPr>
        <w:t xml:space="preserve"> закона № 273-ФЗ, статья 349.2 ТК РФ).</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_____________________________</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Положения нормативных правовых актов приведены по состоянию на 7 октября 2013 г.</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Постановление Пленума Верховного Суда Российской Федерации от 9 июля 2013 г. № 24 «О судебной практике по делам о взяточничестве и об иных коррупционных преступлениях»</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Обзор 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Приложение 2</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Нормативные правовые акты зарубежных государств по вопросам противодействия коррупции, имеющие экстерриториальное действие</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В настоящее </w:t>
      </w:r>
      <w:proofErr w:type="gramStart"/>
      <w:r w:rsidRPr="00C628EC">
        <w:rPr>
          <w:rFonts w:ascii="Liberation Serif" w:eastAsia="Times New Roman" w:hAnsi="Liberation Serif" w:cs="Liberation Serif"/>
          <w:sz w:val="24"/>
          <w:szCs w:val="24"/>
        </w:rPr>
        <w:t>время</w:t>
      </w:r>
      <w:proofErr w:type="gramEnd"/>
      <w:r w:rsidRPr="00C628EC">
        <w:rPr>
          <w:rFonts w:ascii="Liberation Serif" w:eastAsia="Times New Roman" w:hAnsi="Liberation Serif" w:cs="Liberation Serif"/>
          <w:sz w:val="24"/>
          <w:szCs w:val="24"/>
        </w:rPr>
        <w:t xml:space="preserve"> как международные организации, так и отдельные государства уделяют значительное внимание борьбе с подкупом иностранных должностных лиц. Российским организациям и физическим лицам следует, прежде всего, учитывать два различных аспекта этой работы. Во-первых, различные санкции за подкуп иностранных должностных лиц могут применяться государством в случае, если преступление совершено на его территории. Во-вторых, такие санкции могут быть </w:t>
      </w:r>
      <w:r w:rsidRPr="00C628EC">
        <w:rPr>
          <w:rFonts w:ascii="Liberation Serif" w:eastAsia="Times New Roman" w:hAnsi="Liberation Serif" w:cs="Liberation Serif"/>
          <w:sz w:val="24"/>
          <w:szCs w:val="24"/>
        </w:rPr>
        <w:lastRenderedPageBreak/>
        <w:t>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Физическим и юридическим лицам следует обратить внимание на три различные категории документов, предусматривающие установление ответственности за совершение коррупционных преступлений: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международные договоры, конвенции и иные документы;</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законодательство страны, на территории которой может быть совершено преступление;</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законодательство страны, с которой лицо связано посредством экстерриториальной юрисдикции (является ее гражданином или зарегистрировано на ее территории).</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 xml:space="preserve">Конвенция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w:t>
      </w:r>
      <w:proofErr w:type="spellStart"/>
      <w:r w:rsidRPr="00C628EC">
        <w:rPr>
          <w:rFonts w:ascii="Liberation Serif" w:eastAsia="Times New Roman" w:hAnsi="Liberation Serif" w:cs="Liberation Serif"/>
          <w:b/>
          <w:bCs/>
          <w:sz w:val="24"/>
          <w:szCs w:val="24"/>
        </w:rPr>
        <w:t>Convention</w:t>
      </w:r>
      <w:proofErr w:type="spellEnd"/>
      <w:r w:rsidRPr="00C628EC">
        <w:rPr>
          <w:rFonts w:ascii="Liberation Serif" w:eastAsia="Times New Roman" w:hAnsi="Liberation Serif" w:cs="Liberation Serif"/>
          <w:b/>
          <w:bCs/>
          <w:sz w:val="24"/>
          <w:szCs w:val="24"/>
        </w:rPr>
        <w:t xml:space="preserve"> </w:t>
      </w:r>
      <w:proofErr w:type="spellStart"/>
      <w:r w:rsidRPr="00C628EC">
        <w:rPr>
          <w:rFonts w:ascii="Liberation Serif" w:eastAsia="Times New Roman" w:hAnsi="Liberation Serif" w:cs="Liberation Serif"/>
          <w:b/>
          <w:bCs/>
          <w:sz w:val="24"/>
          <w:szCs w:val="24"/>
        </w:rPr>
        <w:t>on</w:t>
      </w:r>
      <w:proofErr w:type="spellEnd"/>
      <w:r w:rsidRPr="00C628EC">
        <w:rPr>
          <w:rFonts w:ascii="Liberation Serif" w:eastAsia="Times New Roman" w:hAnsi="Liberation Serif" w:cs="Liberation Serif"/>
          <w:b/>
          <w:bCs/>
          <w:sz w:val="24"/>
          <w:szCs w:val="24"/>
        </w:rPr>
        <w:t xml:space="preserve"> </w:t>
      </w:r>
      <w:proofErr w:type="spellStart"/>
      <w:r w:rsidRPr="00C628EC">
        <w:rPr>
          <w:rFonts w:ascii="Liberation Serif" w:eastAsia="Times New Roman" w:hAnsi="Liberation Serif" w:cs="Liberation Serif"/>
          <w:b/>
          <w:bCs/>
          <w:sz w:val="24"/>
          <w:szCs w:val="24"/>
        </w:rPr>
        <w:t>combating</w:t>
      </w:r>
      <w:proofErr w:type="spellEnd"/>
      <w:r w:rsidRPr="00C628EC">
        <w:rPr>
          <w:rFonts w:ascii="Liberation Serif" w:eastAsia="Times New Roman" w:hAnsi="Liberation Serif" w:cs="Liberation Serif"/>
          <w:b/>
          <w:bCs/>
          <w:sz w:val="24"/>
          <w:szCs w:val="24"/>
        </w:rPr>
        <w:t xml:space="preserve"> </w:t>
      </w:r>
      <w:proofErr w:type="spellStart"/>
      <w:r w:rsidRPr="00C628EC">
        <w:rPr>
          <w:rFonts w:ascii="Liberation Serif" w:eastAsia="Times New Roman" w:hAnsi="Liberation Serif" w:cs="Liberation Serif"/>
          <w:b/>
          <w:bCs/>
          <w:sz w:val="24"/>
          <w:szCs w:val="24"/>
        </w:rPr>
        <w:t>bribery</w:t>
      </w:r>
      <w:proofErr w:type="spellEnd"/>
      <w:r w:rsidRPr="00C628EC">
        <w:rPr>
          <w:rFonts w:ascii="Liberation Serif" w:eastAsia="Times New Roman" w:hAnsi="Liberation Serif" w:cs="Liberation Serif"/>
          <w:b/>
          <w:bCs/>
          <w:sz w:val="24"/>
          <w:szCs w:val="24"/>
        </w:rPr>
        <w:t xml:space="preserve"> </w:t>
      </w:r>
      <w:proofErr w:type="spellStart"/>
      <w:r w:rsidRPr="00C628EC">
        <w:rPr>
          <w:rFonts w:ascii="Liberation Serif" w:eastAsia="Times New Roman" w:hAnsi="Liberation Serif" w:cs="Liberation Serif"/>
          <w:b/>
          <w:bCs/>
          <w:sz w:val="24"/>
          <w:szCs w:val="24"/>
        </w:rPr>
        <w:t>of</w:t>
      </w:r>
      <w:proofErr w:type="spellEnd"/>
      <w:r w:rsidRPr="00C628EC">
        <w:rPr>
          <w:rFonts w:ascii="Liberation Serif" w:eastAsia="Times New Roman" w:hAnsi="Liberation Serif" w:cs="Liberation Serif"/>
          <w:b/>
          <w:bCs/>
          <w:sz w:val="24"/>
          <w:szCs w:val="24"/>
        </w:rPr>
        <w:t xml:space="preserve"> </w:t>
      </w:r>
      <w:proofErr w:type="spellStart"/>
      <w:r w:rsidRPr="00C628EC">
        <w:rPr>
          <w:rFonts w:ascii="Liberation Serif" w:eastAsia="Times New Roman" w:hAnsi="Liberation Serif" w:cs="Liberation Serif"/>
          <w:b/>
          <w:bCs/>
          <w:sz w:val="24"/>
          <w:szCs w:val="24"/>
        </w:rPr>
        <w:t>foreign</w:t>
      </w:r>
      <w:proofErr w:type="spellEnd"/>
      <w:r w:rsidRPr="00C628EC">
        <w:rPr>
          <w:rFonts w:ascii="Liberation Serif" w:eastAsia="Times New Roman" w:hAnsi="Liberation Serif" w:cs="Liberation Serif"/>
          <w:b/>
          <w:bCs/>
          <w:sz w:val="24"/>
          <w:szCs w:val="24"/>
        </w:rPr>
        <w:t xml:space="preserve"> </w:t>
      </w:r>
      <w:proofErr w:type="spellStart"/>
      <w:r w:rsidRPr="00C628EC">
        <w:rPr>
          <w:rFonts w:ascii="Liberation Serif" w:eastAsia="Times New Roman" w:hAnsi="Liberation Serif" w:cs="Liberation Serif"/>
          <w:b/>
          <w:bCs/>
          <w:sz w:val="24"/>
          <w:szCs w:val="24"/>
        </w:rPr>
        <w:t>public</w:t>
      </w:r>
      <w:proofErr w:type="spellEnd"/>
      <w:r w:rsidRPr="00C628EC">
        <w:rPr>
          <w:rFonts w:ascii="Liberation Serif" w:eastAsia="Times New Roman" w:hAnsi="Liberation Serif" w:cs="Liberation Serif"/>
          <w:b/>
          <w:bCs/>
          <w:sz w:val="24"/>
          <w:szCs w:val="24"/>
        </w:rPr>
        <w:t xml:space="preserve"> </w:t>
      </w:r>
      <w:proofErr w:type="spellStart"/>
      <w:r w:rsidRPr="00C628EC">
        <w:rPr>
          <w:rFonts w:ascii="Liberation Serif" w:eastAsia="Times New Roman" w:hAnsi="Liberation Serif" w:cs="Liberation Serif"/>
          <w:b/>
          <w:bCs/>
          <w:sz w:val="24"/>
          <w:szCs w:val="24"/>
        </w:rPr>
        <w:t>officials</w:t>
      </w:r>
      <w:proofErr w:type="spellEnd"/>
      <w:r w:rsidRPr="00C628EC">
        <w:rPr>
          <w:rFonts w:ascii="Liberation Serif" w:eastAsia="Times New Roman" w:hAnsi="Liberation Serif" w:cs="Liberation Serif"/>
          <w:b/>
          <w:bCs/>
          <w:sz w:val="24"/>
          <w:szCs w:val="24"/>
        </w:rPr>
        <w:t xml:space="preserve"> </w:t>
      </w:r>
      <w:proofErr w:type="spellStart"/>
      <w:r w:rsidRPr="00C628EC">
        <w:rPr>
          <w:rFonts w:ascii="Liberation Serif" w:eastAsia="Times New Roman" w:hAnsi="Liberation Serif" w:cs="Liberation Serif"/>
          <w:b/>
          <w:bCs/>
          <w:sz w:val="24"/>
          <w:szCs w:val="24"/>
        </w:rPr>
        <w:t>in</w:t>
      </w:r>
      <w:proofErr w:type="spellEnd"/>
      <w:r w:rsidRPr="00C628EC">
        <w:rPr>
          <w:rFonts w:ascii="Liberation Serif" w:eastAsia="Times New Roman" w:hAnsi="Liberation Serif" w:cs="Liberation Serif"/>
          <w:b/>
          <w:bCs/>
          <w:sz w:val="24"/>
          <w:szCs w:val="24"/>
        </w:rPr>
        <w:t xml:space="preserve"> </w:t>
      </w:r>
      <w:proofErr w:type="spellStart"/>
      <w:r w:rsidRPr="00C628EC">
        <w:rPr>
          <w:rFonts w:ascii="Liberation Serif" w:eastAsia="Times New Roman" w:hAnsi="Liberation Serif" w:cs="Liberation Serif"/>
          <w:b/>
          <w:bCs/>
          <w:sz w:val="24"/>
          <w:szCs w:val="24"/>
        </w:rPr>
        <w:t>international</w:t>
      </w:r>
      <w:proofErr w:type="spellEnd"/>
      <w:r w:rsidRPr="00C628EC">
        <w:rPr>
          <w:rFonts w:ascii="Liberation Serif" w:eastAsia="Times New Roman" w:hAnsi="Liberation Serif" w:cs="Liberation Serif"/>
          <w:b/>
          <w:bCs/>
          <w:sz w:val="24"/>
          <w:szCs w:val="24"/>
        </w:rPr>
        <w:t xml:space="preserve"> </w:t>
      </w:r>
      <w:proofErr w:type="spellStart"/>
      <w:r w:rsidRPr="00C628EC">
        <w:rPr>
          <w:rFonts w:ascii="Liberation Serif" w:eastAsia="Times New Roman" w:hAnsi="Liberation Serif" w:cs="Liberation Serif"/>
          <w:b/>
          <w:bCs/>
          <w:sz w:val="24"/>
          <w:szCs w:val="24"/>
        </w:rPr>
        <w:t>business</w:t>
      </w:r>
      <w:proofErr w:type="spellEnd"/>
      <w:r w:rsidRPr="00C628EC">
        <w:rPr>
          <w:rFonts w:ascii="Liberation Serif" w:eastAsia="Times New Roman" w:hAnsi="Liberation Serif" w:cs="Liberation Serif"/>
          <w:b/>
          <w:bCs/>
          <w:sz w:val="24"/>
          <w:szCs w:val="24"/>
        </w:rPr>
        <w:t xml:space="preserve"> </w:t>
      </w:r>
      <w:proofErr w:type="spellStart"/>
      <w:r w:rsidRPr="00C628EC">
        <w:rPr>
          <w:rFonts w:ascii="Liberation Serif" w:eastAsia="Times New Roman" w:hAnsi="Liberation Serif" w:cs="Liberation Serif"/>
          <w:b/>
          <w:bCs/>
          <w:sz w:val="24"/>
          <w:szCs w:val="24"/>
        </w:rPr>
        <w:t>transactions</w:t>
      </w:r>
      <w:proofErr w:type="spellEnd"/>
      <w:r w:rsidRPr="00C628EC">
        <w:rPr>
          <w:rFonts w:ascii="Liberation Serif" w:eastAsia="Times New Roman" w:hAnsi="Liberation Serif" w:cs="Liberation Serif"/>
          <w:b/>
          <w:bCs/>
          <w:sz w:val="24"/>
          <w:szCs w:val="24"/>
        </w:rPr>
        <w:t>)</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Конвенция по борьбе с подкупом иностранных должностных лиц при осуществлении международных коммерческих сделок (далее - Конвенция) была разработана Организацией экономического сотрудничества и развития и подписана рядом стран в 1997 году. Россия ратифицировала Конвенцию в 2012 году (1 февраля 2012 г. был принят Федеральный закон №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Конвенция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Под подкупом иностранного должностного лица в Конвенции понимается: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roofErr w:type="gramEnd"/>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соучастие, включая подстрекательство, содействие и пособничество, или санкционирование действий по подкупу иностранного должностного лица.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Под иностранным должностным лицом понимается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w:t>
      </w:r>
      <w:proofErr w:type="gramStart"/>
      <w:r w:rsidRPr="00C628EC">
        <w:rPr>
          <w:rFonts w:ascii="Liberation Serif" w:eastAsia="Times New Roman" w:hAnsi="Liberation Serif" w:cs="Liberation Serif"/>
          <w:sz w:val="24"/>
          <w:szCs w:val="24"/>
        </w:rPr>
        <w:t>от</w:t>
      </w:r>
      <w:proofErr w:type="gramEnd"/>
      <w:r w:rsidRPr="00C628EC">
        <w:rPr>
          <w:rFonts w:ascii="Liberation Serif" w:eastAsia="Times New Roman" w:hAnsi="Liberation Serif" w:cs="Liberation Serif"/>
          <w:sz w:val="24"/>
          <w:szCs w:val="24"/>
        </w:rPr>
        <w:t xml:space="preserve"> национального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За совершение подкупа иностранного должностного лица Конвенция предусматривает внедрение различных мер </w:t>
      </w:r>
      <w:proofErr w:type="gramStart"/>
      <w:r w:rsidRPr="00C628EC">
        <w:rPr>
          <w:rFonts w:ascii="Liberation Serif" w:eastAsia="Times New Roman" w:hAnsi="Liberation Serif" w:cs="Liberation Serif"/>
          <w:sz w:val="24"/>
          <w:szCs w:val="24"/>
        </w:rPr>
        <w:t>ответственности</w:t>
      </w:r>
      <w:proofErr w:type="gramEnd"/>
      <w:r w:rsidRPr="00C628EC">
        <w:rPr>
          <w:rFonts w:ascii="Liberation Serif" w:eastAsia="Times New Roman" w:hAnsi="Liberation Serif" w:cs="Liberation Serif"/>
          <w:sz w:val="24"/>
          <w:szCs w:val="24"/>
        </w:rPr>
        <w:t xml:space="preserve"> как для физических, так и для юридических лиц. В отношении юридических лиц Конвенция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w:t>
      </w:r>
      <w:r w:rsidRPr="00C628EC">
        <w:rPr>
          <w:rFonts w:ascii="Liberation Serif" w:eastAsia="Times New Roman" w:hAnsi="Liberation Serif" w:cs="Liberation Serif"/>
          <w:sz w:val="24"/>
          <w:szCs w:val="24"/>
        </w:rPr>
        <w:lastRenderedPageBreak/>
        <w:t>свободы. Конвенция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попадать нарушения, совершаемые за пределами ее территории, если нарушителем является ее гражданин. Конвенция стимулирует государства к установлению юрисдикции обоих видов.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Помимо этого Конвенция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Конвенция регулирует ряд иных вопросов, связанных с противодействием подкупу иностранных должностных лиц. В частности, Конвенция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попадающих под действие Конвенции. Также Конвенция предусматривает отнесение подкупа иностранных должностных лиц к преступлениям, по которым может быть осуществлена экстрадиция.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Закон США «О коррупционных практиках за рубежом»</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Данный закон распространяется на три категории субъектов: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эмитентов, имеющих ценные бумаги или представляющие отчетность в соответствии с Законом США о ценных бумагах и биржах от 1934 г., в том числе любых должностных лиц, директоров, работников или представителей такого эмитента или акционера, действующего от имени эмитента;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иных лиц</w:t>
      </w:r>
      <w:hyperlink r:id="rId24" w:anchor="2111" w:history="1">
        <w:r w:rsidRPr="00C628EC">
          <w:rPr>
            <w:rFonts w:ascii="Liberation Serif" w:eastAsia="Times New Roman" w:hAnsi="Liberation Serif" w:cs="Liberation Serif"/>
            <w:color w:val="0000FF"/>
            <w:sz w:val="24"/>
            <w:szCs w:val="24"/>
            <w:u w:val="single"/>
          </w:rPr>
          <w:t>*</w:t>
        </w:r>
      </w:hyperlink>
      <w:r w:rsidRPr="00C628EC">
        <w:rPr>
          <w:rFonts w:ascii="Liberation Serif" w:eastAsia="Times New Roman" w:hAnsi="Liberation Serif" w:cs="Liberation Serif"/>
          <w:sz w:val="24"/>
          <w:szCs w:val="24"/>
        </w:rPr>
        <w: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В целом закон признает противоправным использование почты или других средств или инструментов трансграничной торговли</w:t>
      </w:r>
      <w:hyperlink r:id="rId25" w:anchor="2222" w:history="1">
        <w:r w:rsidRPr="00C628EC">
          <w:rPr>
            <w:rFonts w:ascii="Liberation Serif" w:eastAsia="Times New Roman" w:hAnsi="Liberation Serif" w:cs="Liberation Serif"/>
            <w:color w:val="0000FF"/>
            <w:sz w:val="24"/>
            <w:szCs w:val="24"/>
            <w:u w:val="single"/>
          </w:rPr>
          <w:t>**</w:t>
        </w:r>
      </w:hyperlink>
      <w:r w:rsidRPr="00C628EC">
        <w:rPr>
          <w:rFonts w:ascii="Liberation Serif" w:eastAsia="Times New Roman" w:hAnsi="Liberation Serif" w:cs="Liberation Serif"/>
          <w:sz w:val="24"/>
          <w:szCs w:val="24"/>
        </w:rPr>
        <w:t xml:space="preserve">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иностранному должностному лицу;</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lastRenderedPageBreak/>
        <w:t>- иностранной политической партии или ее должностному лицу или кандидату на иностранный государственный пост;</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в целях:</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roofErr w:type="gramEnd"/>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В качестве наказания за совершение указанных коррупционных правонарушений закон устанавливает следующие меры ответственности: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w:t>
      </w:r>
      <w:proofErr w:type="gramEnd"/>
      <w:r w:rsidRPr="00C628EC">
        <w:rPr>
          <w:rFonts w:ascii="Liberation Serif" w:eastAsia="Times New Roman" w:hAnsi="Liberation Serif" w:cs="Liberation Serif"/>
          <w:sz w:val="24"/>
          <w:szCs w:val="24"/>
        </w:rPr>
        <w:t xml:space="preserve">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w:t>
      </w:r>
      <w:proofErr w:type="gramEnd"/>
      <w:r w:rsidRPr="00C628EC">
        <w:rPr>
          <w:rFonts w:ascii="Liberation Serif" w:eastAsia="Times New Roman" w:hAnsi="Liberation Serif" w:cs="Liberation Serif"/>
          <w:sz w:val="24"/>
          <w:szCs w:val="24"/>
        </w:rPr>
        <w:t xml:space="preserve">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lastRenderedPageBreak/>
        <w:t>-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w:t>
      </w:r>
      <w:proofErr w:type="spellStart"/>
      <w:r w:rsidRPr="00C628EC">
        <w:rPr>
          <w:rFonts w:ascii="Liberation Serif" w:eastAsia="Times New Roman" w:hAnsi="Liberation Serif" w:cs="Liberation Serif"/>
          <w:sz w:val="24"/>
          <w:szCs w:val="24"/>
        </w:rPr>
        <w:t>d</w:t>
      </w:r>
      <w:proofErr w:type="spellEnd"/>
      <w:r w:rsidRPr="00C628EC">
        <w:rPr>
          <w:rFonts w:ascii="Liberation Serif" w:eastAsia="Times New Roman" w:hAnsi="Liberation Serif" w:cs="Liberation Serif"/>
          <w:sz w:val="24"/>
          <w:szCs w:val="24"/>
        </w:rPr>
        <w:t>) раздела 15 Кодекса США, должны:</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разрабатывать и поддерживать систему внутреннего бухгалтерского контроля, достаточную для обеспечения обоснованной убежденности в том, что:</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сделки осуществляются с общего или специального разрешения руководства;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доступ к активам разрешен только в соответствии с общего или специального разрешения руководства; 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 xml:space="preserve">Закон Великобритании «О борьбе </w:t>
      </w:r>
      <w:proofErr w:type="gramStart"/>
      <w:r w:rsidRPr="00C628EC">
        <w:rPr>
          <w:rFonts w:ascii="Liberation Serif" w:eastAsia="Times New Roman" w:hAnsi="Liberation Serif" w:cs="Liberation Serif"/>
          <w:b/>
          <w:bCs/>
          <w:sz w:val="24"/>
          <w:szCs w:val="24"/>
        </w:rPr>
        <w:t>со</w:t>
      </w:r>
      <w:proofErr w:type="gramEnd"/>
      <w:r w:rsidRPr="00C628EC">
        <w:rPr>
          <w:rFonts w:ascii="Liberation Serif" w:eastAsia="Times New Roman" w:hAnsi="Liberation Serif" w:cs="Liberation Serif"/>
          <w:b/>
          <w:bCs/>
          <w:sz w:val="24"/>
          <w:szCs w:val="24"/>
        </w:rPr>
        <w:t xml:space="preserve"> взяточничеством»</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Закон Великобритании «О борьбе </w:t>
      </w:r>
      <w:proofErr w:type="gramStart"/>
      <w:r w:rsidRPr="00C628EC">
        <w:rPr>
          <w:rFonts w:ascii="Liberation Serif" w:eastAsia="Times New Roman" w:hAnsi="Liberation Serif" w:cs="Liberation Serif"/>
          <w:sz w:val="24"/>
          <w:szCs w:val="24"/>
        </w:rPr>
        <w:t>со</w:t>
      </w:r>
      <w:proofErr w:type="gramEnd"/>
      <w:r w:rsidRPr="00C628EC">
        <w:rPr>
          <w:rFonts w:ascii="Liberation Serif" w:eastAsia="Times New Roman" w:hAnsi="Liberation Serif" w:cs="Liberation Serif"/>
          <w:sz w:val="24"/>
          <w:szCs w:val="24"/>
        </w:rPr>
        <w:t xml:space="preserve"> взяточничеством»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Под иностранным должностным лицом при этом понимается индивид, который: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lastRenderedPageBreak/>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является должностным лицом или представителем общественной международной организации.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w:t>
      </w:r>
      <w:proofErr w:type="gramStart"/>
      <w:r w:rsidRPr="00C628EC">
        <w:rPr>
          <w:rFonts w:ascii="Liberation Serif" w:eastAsia="Times New Roman" w:hAnsi="Liberation Serif" w:cs="Liberation Serif"/>
          <w:sz w:val="24"/>
          <w:szCs w:val="24"/>
        </w:rPr>
        <w:t>также</w:t>
      </w:r>
      <w:proofErr w:type="gramEnd"/>
      <w:r w:rsidRPr="00C628EC">
        <w:rPr>
          <w:rFonts w:ascii="Liberation Serif" w:eastAsia="Times New Roman" w:hAnsi="Liberation Serif" w:cs="Liberation Serif"/>
          <w:sz w:val="24"/>
          <w:szCs w:val="24"/>
        </w:rPr>
        <w:t xml:space="preserve">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Индивид, виновный в подкупе иностранного должностного лица, несет следующие формы ответственности (статья 11):</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Иное лицо, виновное в подкупе иностранного должностного лица, подлежит:</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при осуждении в порядке суммарного производства, штрафу, не превышающему законодательно установленного максимума;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при осуждении за преступление, вмененное по обвинительному акту, штрафу.</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w:t>
      </w:r>
      <w:proofErr w:type="gramStart"/>
      <w:r w:rsidRPr="00C628EC">
        <w:rPr>
          <w:rFonts w:ascii="Liberation Serif" w:eastAsia="Times New Roman" w:hAnsi="Liberation Serif" w:cs="Liberation Serif"/>
          <w:sz w:val="24"/>
          <w:szCs w:val="24"/>
        </w:rPr>
        <w:t>,</w:t>
      </w:r>
      <w:proofErr w:type="gramEnd"/>
      <w:r w:rsidRPr="00C628EC">
        <w:rPr>
          <w:rFonts w:ascii="Liberation Serif" w:eastAsia="Times New Roman" w:hAnsi="Liberation Serif" w:cs="Liberation Serif"/>
          <w:sz w:val="24"/>
          <w:szCs w:val="24"/>
        </w:rPr>
        <w:t xml:space="preserve">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Статьи 7-9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w:t>
      </w:r>
      <w:r w:rsidRPr="00C628EC">
        <w:rPr>
          <w:rFonts w:ascii="Liberation Serif" w:eastAsia="Times New Roman" w:hAnsi="Liberation Serif" w:cs="Liberation Serif"/>
          <w:sz w:val="24"/>
          <w:szCs w:val="24"/>
        </w:rPr>
        <w:lastRenderedPageBreak/>
        <w:t>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Под коммерческой организацией в данном случае понимается: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любая другая корпорация, осуществляющая предпринимательскую деятельность (полностью или частично) на территории Соединенного Королевства;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партнерство, образованное в соответствии с законом любой части Соединенного Королевства, осуществляющее предпринимательскую деятельность;</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любое другое партнерство, осуществляющее предпринимательскую деятельность (полностью или частично) на территории Соединенного Королевства.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w:t>
      </w:r>
      <w:proofErr w:type="gramStart"/>
      <w:r w:rsidRPr="00C628EC">
        <w:rPr>
          <w:rFonts w:ascii="Liberation Serif" w:eastAsia="Times New Roman" w:hAnsi="Liberation Serif" w:cs="Liberation Serif"/>
          <w:sz w:val="24"/>
          <w:szCs w:val="24"/>
        </w:rPr>
        <w:t>,</w:t>
      </w:r>
      <w:proofErr w:type="gramEnd"/>
      <w:r w:rsidRPr="00C628EC">
        <w:rPr>
          <w:rFonts w:ascii="Liberation Serif" w:eastAsia="Times New Roman" w:hAnsi="Liberation Serif" w:cs="Liberation Serif"/>
          <w:sz w:val="24"/>
          <w:szCs w:val="24"/>
        </w:rPr>
        <w:t xml:space="preserve">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_____________________________</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В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А для третьей категории субъектов, попадающих под действие закона, также любых других действий.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Приложение  3</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Обзор типовых ситуаций конфликта интересов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1. Работник организации</w:t>
      </w:r>
      <w:proofErr w:type="gramStart"/>
      <w:r w:rsidRPr="00C628EC">
        <w:rPr>
          <w:rFonts w:ascii="Liberation Serif" w:eastAsia="Times New Roman" w:hAnsi="Liberation Serif" w:cs="Liberation Serif"/>
          <w:sz w:val="24"/>
          <w:szCs w:val="24"/>
        </w:rPr>
        <w:t> А</w:t>
      </w:r>
      <w:proofErr w:type="gramEnd"/>
      <w:r w:rsidRPr="00C628EC">
        <w:rPr>
          <w:rFonts w:ascii="Liberation Serif" w:eastAsia="Times New Roman" w:hAnsi="Liberation Serif" w:cs="Liberation Serif"/>
          <w:sz w:val="24"/>
          <w:szCs w:val="24"/>
        </w:rPr>
        <w:t xml:space="preserve">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Пример: работник банка, принимающий решения о выдаче банковского кредита, принимает такое решение в отношении своего друга или родственника.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Возможные способы урегулирования: отстранение работника от принятия того решения, которое является предметом конфликта интересов.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2. Работник организации</w:t>
      </w:r>
      <w:proofErr w:type="gramStart"/>
      <w:r w:rsidRPr="00C628EC">
        <w:rPr>
          <w:rFonts w:ascii="Liberation Serif" w:eastAsia="Times New Roman" w:hAnsi="Liberation Serif" w:cs="Liberation Serif"/>
          <w:sz w:val="24"/>
          <w:szCs w:val="24"/>
        </w:rPr>
        <w:t xml:space="preserve"> А</w:t>
      </w:r>
      <w:proofErr w:type="gramEnd"/>
      <w:r w:rsidRPr="00C628EC">
        <w:rPr>
          <w:rFonts w:ascii="Liberation Serif" w:eastAsia="Times New Roman" w:hAnsi="Liberation Serif" w:cs="Liberation Serif"/>
          <w:sz w:val="24"/>
          <w:szCs w:val="24"/>
        </w:rPr>
        <w:t xml:space="preserve">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lastRenderedPageBreak/>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3. Работник организации</w:t>
      </w:r>
      <w:proofErr w:type="gramStart"/>
      <w:r w:rsidRPr="00C628EC">
        <w:rPr>
          <w:rFonts w:ascii="Liberation Serif" w:eastAsia="Times New Roman" w:hAnsi="Liberation Serif" w:cs="Liberation Serif"/>
          <w:sz w:val="24"/>
          <w:szCs w:val="24"/>
        </w:rPr>
        <w:t> А</w:t>
      </w:r>
      <w:proofErr w:type="gramEnd"/>
      <w:r w:rsidRPr="00C628EC">
        <w:rPr>
          <w:rFonts w:ascii="Liberation Serif" w:eastAsia="Times New Roman" w:hAnsi="Liberation Serif" w:cs="Liberation Serif"/>
          <w:sz w:val="24"/>
          <w:szCs w:val="24"/>
        </w:rPr>
        <w:t xml:space="preserve">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Пример: работник организации, ответственный за закупку материальных сре</w:t>
      </w:r>
      <w:proofErr w:type="gramStart"/>
      <w:r w:rsidRPr="00C628EC">
        <w:rPr>
          <w:rFonts w:ascii="Liberation Serif" w:eastAsia="Times New Roman" w:hAnsi="Liberation Serif" w:cs="Liberation Serif"/>
          <w:sz w:val="24"/>
          <w:szCs w:val="24"/>
        </w:rPr>
        <w:t>дств пр</w:t>
      </w:r>
      <w:proofErr w:type="gramEnd"/>
      <w:r w:rsidRPr="00C628EC">
        <w:rPr>
          <w:rFonts w:ascii="Liberation Serif" w:eastAsia="Times New Roman" w:hAnsi="Liberation Serif" w:cs="Liberation Serif"/>
          <w:sz w:val="24"/>
          <w:szCs w:val="24"/>
        </w:rPr>
        <w:t>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4. Работник организации</w:t>
      </w:r>
      <w:proofErr w:type="gramStart"/>
      <w:r w:rsidRPr="00C628EC">
        <w:rPr>
          <w:rFonts w:ascii="Liberation Serif" w:eastAsia="Times New Roman" w:hAnsi="Liberation Serif" w:cs="Liberation Serif"/>
          <w:sz w:val="24"/>
          <w:szCs w:val="24"/>
        </w:rPr>
        <w:t> А</w:t>
      </w:r>
      <w:proofErr w:type="gramEnd"/>
      <w:r w:rsidRPr="00C628EC">
        <w:rPr>
          <w:rFonts w:ascii="Liberation Serif" w:eastAsia="Times New Roman" w:hAnsi="Liberation Serif" w:cs="Liberation Serif"/>
          <w:sz w:val="24"/>
          <w:szCs w:val="24"/>
        </w:rPr>
        <w:t xml:space="preserve"> или иное лицо, с которым связана </w:t>
      </w:r>
      <w:hyperlink r:id="rId26" w:anchor="1028" w:history="1">
        <w:r w:rsidRPr="00C628EC">
          <w:rPr>
            <w:rFonts w:ascii="Liberation Serif" w:eastAsia="Times New Roman" w:hAnsi="Liberation Serif" w:cs="Liberation Serif"/>
            <w:color w:val="0000FF"/>
            <w:sz w:val="24"/>
            <w:szCs w:val="24"/>
            <w:u w:val="single"/>
          </w:rPr>
          <w:t>личная заинтересованность работника</w:t>
        </w:r>
      </w:hyperlink>
      <w:r w:rsidRPr="00C628EC">
        <w:rPr>
          <w:rFonts w:ascii="Liberation Serif" w:eastAsia="Times New Roman" w:hAnsi="Liberation Serif" w:cs="Liberation Serif"/>
          <w:sz w:val="24"/>
          <w:szCs w:val="24"/>
        </w:rPr>
        <w:t xml:space="preserve">, выполняет или намерен выполнять оплачиваемую работу в организации Б, являющейся материнской, дочерней или иным образом </w:t>
      </w:r>
      <w:proofErr w:type="spellStart"/>
      <w:r w:rsidRPr="00C628EC">
        <w:rPr>
          <w:rFonts w:ascii="Liberation Serif" w:eastAsia="Times New Roman" w:hAnsi="Liberation Serif" w:cs="Liberation Serif"/>
          <w:sz w:val="24"/>
          <w:szCs w:val="24"/>
        </w:rPr>
        <w:t>аффилированной</w:t>
      </w:r>
      <w:proofErr w:type="spellEnd"/>
      <w:r w:rsidRPr="00C628EC">
        <w:rPr>
          <w:rFonts w:ascii="Liberation Serif" w:eastAsia="Times New Roman" w:hAnsi="Liberation Serif" w:cs="Liberation Serif"/>
          <w:sz w:val="24"/>
          <w:szCs w:val="24"/>
        </w:rPr>
        <w:t xml:space="preserve"> с организацией 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Пример: работник организации</w:t>
      </w:r>
      <w:proofErr w:type="gramStart"/>
      <w:r w:rsidRPr="00C628EC">
        <w:rPr>
          <w:rFonts w:ascii="Liberation Serif" w:eastAsia="Times New Roman" w:hAnsi="Liberation Serif" w:cs="Liberation Serif"/>
          <w:sz w:val="24"/>
          <w:szCs w:val="24"/>
        </w:rPr>
        <w:t> А</w:t>
      </w:r>
      <w:proofErr w:type="gramEnd"/>
      <w:r w:rsidRPr="00C628EC">
        <w:rPr>
          <w:rFonts w:ascii="Liberation Serif" w:eastAsia="Times New Roman" w:hAnsi="Liberation Serif" w:cs="Liberation Serif"/>
          <w:sz w:val="24"/>
          <w:szCs w:val="24"/>
        </w:rPr>
        <w:t xml:space="preserve">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w:t>
      </w:r>
      <w:proofErr w:type="spellStart"/>
      <w:r w:rsidRPr="00C628EC">
        <w:rPr>
          <w:rFonts w:ascii="Liberation Serif" w:eastAsia="Times New Roman" w:hAnsi="Liberation Serif" w:cs="Liberation Serif"/>
          <w:sz w:val="24"/>
          <w:szCs w:val="24"/>
        </w:rPr>
        <w:t>аффилированной</w:t>
      </w:r>
      <w:proofErr w:type="spellEnd"/>
      <w:r w:rsidRPr="00C628EC">
        <w:rPr>
          <w:rFonts w:ascii="Liberation Serif" w:eastAsia="Times New Roman" w:hAnsi="Liberation Serif" w:cs="Liberation Serif"/>
          <w:sz w:val="24"/>
          <w:szCs w:val="24"/>
        </w:rPr>
        <w:t xml:space="preserve"> организации; рекомендация работнику отказаться от выполнения иной оплачиваемой работы.</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5. Работник организации</w:t>
      </w:r>
      <w:proofErr w:type="gramStart"/>
      <w:r w:rsidRPr="00C628EC">
        <w:rPr>
          <w:rFonts w:ascii="Liberation Serif" w:eastAsia="Times New Roman" w:hAnsi="Liberation Serif" w:cs="Liberation Serif"/>
          <w:sz w:val="24"/>
          <w:szCs w:val="24"/>
        </w:rPr>
        <w:t> А</w:t>
      </w:r>
      <w:proofErr w:type="gramEnd"/>
      <w:r w:rsidRPr="00C628EC">
        <w:rPr>
          <w:rFonts w:ascii="Liberation Serif" w:eastAsia="Times New Roman" w:hAnsi="Liberation Serif" w:cs="Liberation Serif"/>
          <w:sz w:val="24"/>
          <w:szCs w:val="24"/>
        </w:rPr>
        <w:t xml:space="preserve">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Возможные способы урегулирования: отстранение работника от принятия решения, которое является предметом конфликта интересов.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6. Работник организации</w:t>
      </w:r>
      <w:proofErr w:type="gramStart"/>
      <w:r w:rsidRPr="00C628EC">
        <w:rPr>
          <w:rFonts w:ascii="Liberation Serif" w:eastAsia="Times New Roman" w:hAnsi="Liberation Serif" w:cs="Liberation Serif"/>
          <w:sz w:val="24"/>
          <w:szCs w:val="24"/>
        </w:rPr>
        <w:t> А</w:t>
      </w:r>
      <w:proofErr w:type="gramEnd"/>
      <w:r w:rsidRPr="00C628EC">
        <w:rPr>
          <w:rFonts w:ascii="Liberation Serif" w:eastAsia="Times New Roman" w:hAnsi="Liberation Serif" w:cs="Liberation Serif"/>
          <w:sz w:val="24"/>
          <w:szCs w:val="24"/>
        </w:rPr>
        <w:t xml:space="preserve">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Пример: работник организации</w:t>
      </w:r>
      <w:proofErr w:type="gramStart"/>
      <w:r w:rsidRPr="00C628EC">
        <w:rPr>
          <w:rFonts w:ascii="Liberation Serif" w:eastAsia="Times New Roman" w:hAnsi="Liberation Serif" w:cs="Liberation Serif"/>
          <w:sz w:val="24"/>
          <w:szCs w:val="24"/>
        </w:rPr>
        <w:t> А</w:t>
      </w:r>
      <w:proofErr w:type="gramEnd"/>
      <w:r w:rsidRPr="00C628EC">
        <w:rPr>
          <w:rFonts w:ascii="Liberation Serif" w:eastAsia="Times New Roman" w:hAnsi="Liberation Serif" w:cs="Liberation Serif"/>
          <w:sz w:val="24"/>
          <w:szCs w:val="24"/>
        </w:rPr>
        <w:t xml:space="preserve">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lastRenderedPageBreak/>
        <w:t>7. Работник организации</w:t>
      </w:r>
      <w:proofErr w:type="gramStart"/>
      <w:r w:rsidRPr="00C628EC">
        <w:rPr>
          <w:rFonts w:ascii="Liberation Serif" w:eastAsia="Times New Roman" w:hAnsi="Liberation Serif" w:cs="Liberation Serif"/>
          <w:sz w:val="24"/>
          <w:szCs w:val="24"/>
        </w:rPr>
        <w:t> А</w:t>
      </w:r>
      <w:proofErr w:type="gramEnd"/>
      <w:r w:rsidRPr="00C628EC">
        <w:rPr>
          <w:rFonts w:ascii="Liberation Serif" w:eastAsia="Times New Roman" w:hAnsi="Liberation Serif" w:cs="Liberation Serif"/>
          <w:sz w:val="24"/>
          <w:szCs w:val="24"/>
        </w:rPr>
        <w:t xml:space="preserve">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Пример: работник организации</w:t>
      </w:r>
      <w:proofErr w:type="gramStart"/>
      <w:r w:rsidRPr="00C628EC">
        <w:rPr>
          <w:rFonts w:ascii="Liberation Serif" w:eastAsia="Times New Roman" w:hAnsi="Liberation Serif" w:cs="Liberation Serif"/>
          <w:sz w:val="24"/>
          <w:szCs w:val="24"/>
        </w:rPr>
        <w:t> А</w:t>
      </w:r>
      <w:proofErr w:type="gramEnd"/>
      <w:r w:rsidRPr="00C628EC">
        <w:rPr>
          <w:rFonts w:ascii="Liberation Serif" w:eastAsia="Times New Roman" w:hAnsi="Liberation Serif" w:cs="Liberation Serif"/>
          <w:sz w:val="24"/>
          <w:szCs w:val="24"/>
        </w:rPr>
        <w:t xml:space="preserve">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8. Работник организации</w:t>
      </w:r>
      <w:proofErr w:type="gramStart"/>
      <w:r w:rsidRPr="00C628EC">
        <w:rPr>
          <w:rFonts w:ascii="Liberation Serif" w:eastAsia="Times New Roman" w:hAnsi="Liberation Serif" w:cs="Liberation Serif"/>
          <w:sz w:val="24"/>
          <w:szCs w:val="24"/>
        </w:rPr>
        <w:t> А</w:t>
      </w:r>
      <w:proofErr w:type="gramEnd"/>
      <w:r w:rsidRPr="00C628EC">
        <w:rPr>
          <w:rFonts w:ascii="Liberation Serif" w:eastAsia="Times New Roman" w:hAnsi="Liberation Serif" w:cs="Liberation Serif"/>
          <w:sz w:val="24"/>
          <w:szCs w:val="24"/>
        </w:rPr>
        <w:t xml:space="preserve">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Пример: организация</w:t>
      </w:r>
      <w:proofErr w:type="gramStart"/>
      <w:r w:rsidRPr="00C628EC">
        <w:rPr>
          <w:rFonts w:ascii="Liberation Serif" w:eastAsia="Times New Roman" w:hAnsi="Liberation Serif" w:cs="Liberation Serif"/>
          <w:sz w:val="24"/>
          <w:szCs w:val="24"/>
        </w:rPr>
        <w:t> Б</w:t>
      </w:r>
      <w:proofErr w:type="gramEnd"/>
      <w:r w:rsidRPr="00C628EC">
        <w:rPr>
          <w:rFonts w:ascii="Liberation Serif" w:eastAsia="Times New Roman" w:hAnsi="Liberation Serif" w:cs="Liberation Serif"/>
          <w:sz w:val="24"/>
          <w:szCs w:val="24"/>
        </w:rPr>
        <w:t xml:space="preserve">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w:t>
      </w:r>
      <w:proofErr w:type="gramStart"/>
      <w:r w:rsidRPr="00C628EC">
        <w:rPr>
          <w:rFonts w:ascii="Liberation Serif" w:eastAsia="Times New Roman" w:hAnsi="Liberation Serif" w:cs="Liberation Serif"/>
          <w:sz w:val="24"/>
          <w:szCs w:val="24"/>
        </w:rPr>
        <w:t> А</w:t>
      </w:r>
      <w:proofErr w:type="gramEnd"/>
      <w:r w:rsidRPr="00C628EC">
        <w:rPr>
          <w:rFonts w:ascii="Liberation Serif" w:eastAsia="Times New Roman" w:hAnsi="Liberation Serif" w:cs="Liberation Serif"/>
          <w:sz w:val="24"/>
          <w:szCs w:val="24"/>
        </w:rPr>
        <w:t xml:space="preserve">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9. Работник организации</w:t>
      </w:r>
      <w:proofErr w:type="gramStart"/>
      <w:r w:rsidRPr="00C628EC">
        <w:rPr>
          <w:rFonts w:ascii="Liberation Serif" w:eastAsia="Times New Roman" w:hAnsi="Liberation Serif" w:cs="Liberation Serif"/>
          <w:sz w:val="24"/>
          <w:szCs w:val="24"/>
        </w:rPr>
        <w:t> А</w:t>
      </w:r>
      <w:proofErr w:type="gramEnd"/>
      <w:r w:rsidRPr="00C628EC">
        <w:rPr>
          <w:rFonts w:ascii="Liberation Serif" w:eastAsia="Times New Roman" w:hAnsi="Liberation Serif" w:cs="Liberation Serif"/>
          <w:sz w:val="24"/>
          <w:szCs w:val="24"/>
        </w:rPr>
        <w:t xml:space="preserve">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Пример: работник организации</w:t>
      </w:r>
      <w:proofErr w:type="gramStart"/>
      <w:r w:rsidRPr="00C628EC">
        <w:rPr>
          <w:rFonts w:ascii="Liberation Serif" w:eastAsia="Times New Roman" w:hAnsi="Liberation Serif" w:cs="Liberation Serif"/>
          <w:sz w:val="24"/>
          <w:szCs w:val="24"/>
        </w:rPr>
        <w:t> А</w:t>
      </w:r>
      <w:proofErr w:type="gramEnd"/>
      <w:r w:rsidRPr="00C628EC">
        <w:rPr>
          <w:rFonts w:ascii="Liberation Serif" w:eastAsia="Times New Roman" w:hAnsi="Liberation Serif" w:cs="Liberation Serif"/>
          <w:sz w:val="24"/>
          <w:szCs w:val="24"/>
        </w:rPr>
        <w:t>,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10. Работник организации</w:t>
      </w:r>
      <w:proofErr w:type="gramStart"/>
      <w:r w:rsidRPr="00C628EC">
        <w:rPr>
          <w:rFonts w:ascii="Liberation Serif" w:eastAsia="Times New Roman" w:hAnsi="Liberation Serif" w:cs="Liberation Serif"/>
          <w:sz w:val="24"/>
          <w:szCs w:val="24"/>
        </w:rPr>
        <w:t> А</w:t>
      </w:r>
      <w:proofErr w:type="gramEnd"/>
      <w:r w:rsidRPr="00C628EC">
        <w:rPr>
          <w:rFonts w:ascii="Liberation Serif" w:eastAsia="Times New Roman" w:hAnsi="Liberation Serif" w:cs="Liberation Serif"/>
          <w:sz w:val="24"/>
          <w:szCs w:val="24"/>
        </w:rPr>
        <w:t xml:space="preserve">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11. Работник организации</w:t>
      </w:r>
      <w:proofErr w:type="gramStart"/>
      <w:r w:rsidRPr="00C628EC">
        <w:rPr>
          <w:rFonts w:ascii="Liberation Serif" w:eastAsia="Times New Roman" w:hAnsi="Liberation Serif" w:cs="Liberation Serif"/>
          <w:sz w:val="24"/>
          <w:szCs w:val="24"/>
        </w:rPr>
        <w:t> А</w:t>
      </w:r>
      <w:proofErr w:type="gramEnd"/>
      <w:r w:rsidRPr="00C628EC">
        <w:rPr>
          <w:rFonts w:ascii="Liberation Serif" w:eastAsia="Times New Roman" w:hAnsi="Liberation Serif" w:cs="Liberation Serif"/>
          <w:sz w:val="24"/>
          <w:szCs w:val="24"/>
        </w:rPr>
        <w:t xml:space="preserve">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lastRenderedPageBreak/>
        <w:t>Пример: организация</w:t>
      </w:r>
      <w:proofErr w:type="gramStart"/>
      <w:r w:rsidRPr="00C628EC">
        <w:rPr>
          <w:rFonts w:ascii="Liberation Serif" w:eastAsia="Times New Roman" w:hAnsi="Liberation Serif" w:cs="Liberation Serif"/>
          <w:sz w:val="24"/>
          <w:szCs w:val="24"/>
        </w:rPr>
        <w:t> Б</w:t>
      </w:r>
      <w:proofErr w:type="gramEnd"/>
      <w:r w:rsidRPr="00C628EC">
        <w:rPr>
          <w:rFonts w:ascii="Liberation Serif" w:eastAsia="Times New Roman" w:hAnsi="Liberation Serif" w:cs="Liberation Serif"/>
          <w:sz w:val="24"/>
          <w:szCs w:val="24"/>
        </w:rPr>
        <w:t xml:space="preserve">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Возможные способы урегулирования: отстранение работника от принятия решения, которое является предметом конфликта интересов.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12. Работник организации</w:t>
      </w:r>
      <w:proofErr w:type="gramStart"/>
      <w:r w:rsidRPr="00C628EC">
        <w:rPr>
          <w:rFonts w:ascii="Liberation Serif" w:eastAsia="Times New Roman" w:hAnsi="Liberation Serif" w:cs="Liberation Serif"/>
          <w:sz w:val="24"/>
          <w:szCs w:val="24"/>
        </w:rPr>
        <w:t> А</w:t>
      </w:r>
      <w:proofErr w:type="gramEnd"/>
      <w:r w:rsidRPr="00C628EC">
        <w:rPr>
          <w:rFonts w:ascii="Liberation Serif" w:eastAsia="Times New Roman" w:hAnsi="Liberation Serif" w:cs="Liberation Serif"/>
          <w:sz w:val="24"/>
          <w:szCs w:val="24"/>
        </w:rPr>
        <w:t xml:space="preserve">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Пример: работник организации</w:t>
      </w:r>
      <w:proofErr w:type="gramStart"/>
      <w:r w:rsidRPr="00C628EC">
        <w:rPr>
          <w:rFonts w:ascii="Liberation Serif" w:eastAsia="Times New Roman" w:hAnsi="Liberation Serif" w:cs="Liberation Serif"/>
          <w:sz w:val="24"/>
          <w:szCs w:val="24"/>
        </w:rPr>
        <w:t> А</w:t>
      </w:r>
      <w:proofErr w:type="gramEnd"/>
      <w:r w:rsidRPr="00C628EC">
        <w:rPr>
          <w:rFonts w:ascii="Liberation Serif" w:eastAsia="Times New Roman" w:hAnsi="Liberation Serif" w:cs="Liberation Serif"/>
          <w:sz w:val="24"/>
          <w:szCs w:val="24"/>
        </w:rPr>
        <w:t>,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Приложение 4</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Типовая декларация конфликта интересов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Настоящая Декларация содержит три раздела. Первый и второй разделы заполняются работником. Третий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Заявление</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Перед заполнением настоящей декларации я ознакомился с Кодексом этики и служебного поведения работников организации,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политикой, Положением о конфликте интересов и Положением «Подарки и знаки делового гостеприимства».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_________________</w:t>
      </w:r>
      <w:r w:rsidRPr="00C628EC">
        <w:rPr>
          <w:rFonts w:ascii="Liberation Serif" w:eastAsia="Times New Roman" w:hAnsi="Liberation Serif" w:cs="Liberation Serif"/>
          <w:sz w:val="24"/>
          <w:szCs w:val="24"/>
        </w:rPr>
        <w:br/>
        <w:t>(подпись работника)</w:t>
      </w:r>
    </w:p>
    <w:tbl>
      <w:tblPr>
        <w:tblW w:w="0" w:type="auto"/>
        <w:tblCellSpacing w:w="15" w:type="dxa"/>
        <w:tblCellMar>
          <w:top w:w="15" w:type="dxa"/>
          <w:left w:w="15" w:type="dxa"/>
          <w:bottom w:w="15" w:type="dxa"/>
          <w:right w:w="15" w:type="dxa"/>
        </w:tblCellMar>
        <w:tblLook w:val="04A0"/>
      </w:tblPr>
      <w:tblGrid>
        <w:gridCol w:w="7870"/>
        <w:gridCol w:w="2350"/>
      </w:tblGrid>
      <w:tr w:rsidR="00C628EC" w:rsidRPr="00C628EC" w:rsidTr="00C628EC">
        <w:trPr>
          <w:tblCellSpacing w:w="15" w:type="dxa"/>
        </w:trPr>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 xml:space="preserve">Кому: (указывается ФИО и должность непосредственного начальника) </w:t>
            </w:r>
          </w:p>
        </w:tc>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 xml:space="preserve">    </w:t>
            </w:r>
          </w:p>
        </w:tc>
      </w:tr>
      <w:tr w:rsidR="00C628EC" w:rsidRPr="00C628EC" w:rsidTr="00C628EC">
        <w:trPr>
          <w:tblCellSpacing w:w="15" w:type="dxa"/>
        </w:trPr>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От кого (ФИО работника, заполнившего Декларацию) </w:t>
            </w:r>
          </w:p>
        </w:tc>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w:t>
            </w:r>
          </w:p>
        </w:tc>
      </w:tr>
      <w:tr w:rsidR="00C628EC" w:rsidRPr="00C628EC" w:rsidTr="00C628EC">
        <w:trPr>
          <w:tblCellSpacing w:w="15" w:type="dxa"/>
        </w:trPr>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Должность: </w:t>
            </w:r>
          </w:p>
        </w:tc>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w:t>
            </w:r>
          </w:p>
        </w:tc>
      </w:tr>
      <w:tr w:rsidR="00C628EC" w:rsidRPr="00C628EC" w:rsidTr="00C628EC">
        <w:trPr>
          <w:tblCellSpacing w:w="15" w:type="dxa"/>
        </w:trPr>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Дата заполнения: </w:t>
            </w:r>
          </w:p>
        </w:tc>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w:t>
            </w:r>
          </w:p>
        </w:tc>
      </w:tr>
      <w:tr w:rsidR="00C628EC" w:rsidRPr="00C628EC" w:rsidTr="00C628EC">
        <w:trPr>
          <w:tblCellSpacing w:w="15" w:type="dxa"/>
        </w:trPr>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Декларация охватывает период времени </w:t>
            </w:r>
          </w:p>
        </w:tc>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с</w:t>
            </w:r>
            <w:proofErr w:type="gramStart"/>
            <w:r w:rsidRPr="00C628EC">
              <w:rPr>
                <w:rFonts w:ascii="Liberation Serif" w:eastAsia="Times New Roman" w:hAnsi="Liberation Serif" w:cs="Liberation Serif"/>
                <w:sz w:val="24"/>
                <w:szCs w:val="24"/>
              </w:rPr>
              <w:t xml:space="preserve"> .......... </w:t>
            </w:r>
            <w:proofErr w:type="gramEnd"/>
            <w:r w:rsidRPr="00C628EC">
              <w:rPr>
                <w:rFonts w:ascii="Liberation Serif" w:eastAsia="Times New Roman" w:hAnsi="Liberation Serif" w:cs="Liberation Serif"/>
                <w:sz w:val="24"/>
                <w:szCs w:val="24"/>
              </w:rPr>
              <w:t xml:space="preserve">по ................... </w:t>
            </w:r>
          </w:p>
        </w:tc>
      </w:tr>
    </w:tbl>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первого раздела </w:t>
      </w:r>
      <w:r w:rsidRPr="00C628EC">
        <w:rPr>
          <w:rFonts w:ascii="Liberation Serif" w:eastAsia="Times New Roman" w:hAnsi="Liberation Serif" w:cs="Liberation Serif"/>
          <w:sz w:val="24"/>
          <w:szCs w:val="24"/>
        </w:rPr>
        <w:lastRenderedPageBreak/>
        <w:t>формы. При заполнении Декларации необходимо учесть, что все поставленные вопросы распространяются не только на Вас, но и на Ваших супруг</w:t>
      </w:r>
      <w:proofErr w:type="gramStart"/>
      <w:r w:rsidRPr="00C628EC">
        <w:rPr>
          <w:rFonts w:ascii="Liberation Serif" w:eastAsia="Times New Roman" w:hAnsi="Liberation Serif" w:cs="Liberation Serif"/>
          <w:sz w:val="24"/>
          <w:szCs w:val="24"/>
        </w:rPr>
        <w:t>а(</w:t>
      </w:r>
      <w:proofErr w:type="gramEnd"/>
      <w:r w:rsidRPr="00C628EC">
        <w:rPr>
          <w:rFonts w:ascii="Liberation Serif" w:eastAsia="Times New Roman" w:hAnsi="Liberation Serif" w:cs="Liberation Serif"/>
          <w:sz w:val="24"/>
          <w:szCs w:val="24"/>
        </w:rPr>
        <w:t>у) (или партнера в гражданском браке), родителей (в том числе приемных), детей (в том числе приемных), родных и двоюродных братьев и сестер.</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Раздел 1</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Внешние интересы или активы</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1. 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1.1. В активах организации?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1.2. В другой компании, находящейся в деловых отношениях с организацией (контрагенте, подрядчике, консультанте, клиенте и т.п.)?</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1.4. В деятельности компании-конкуренте или физическом лице-конкуренте организации?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1.5. В компании или организации, выступающей стороной в судебном или арбитражном разбирательстве с организацией?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3. </w:t>
      </w:r>
      <w:proofErr w:type="gramStart"/>
      <w:r w:rsidRPr="00C628EC">
        <w:rPr>
          <w:rFonts w:ascii="Liberation Serif" w:eastAsia="Times New Roman" w:hAnsi="Liberation Serif" w:cs="Liberation Serif"/>
          <w:sz w:val="24"/>
          <w:szCs w:val="24"/>
        </w:rPr>
        <w:t>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roofErr w:type="gramEnd"/>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Нумерация пунктов приводится в соответствии с источником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3.6. В компании, находящейся в деловых отношениях с организацией?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3.7. В компании, которая ищет возможность построить деловые отношения с организации, или ведет с ней переговоры?</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3.8. В компании-конкуренте организации?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3.9. В компании, выступающей или предполагающей выступить стороной в судебном или арбитражном разбирательстве с организацией?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 проектами?</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Личные интересы и честное ведение бизнеса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5. Участвовали ли </w:t>
      </w:r>
      <w:proofErr w:type="gramStart"/>
      <w:r w:rsidRPr="00C628EC">
        <w:rPr>
          <w:rFonts w:ascii="Liberation Serif" w:eastAsia="Times New Roman" w:hAnsi="Liberation Serif" w:cs="Liberation Serif"/>
          <w:sz w:val="24"/>
          <w:szCs w:val="24"/>
        </w:rPr>
        <w:t>Вы</w:t>
      </w:r>
      <w:proofErr w:type="gramEnd"/>
      <w:r w:rsidRPr="00C628EC">
        <w:rPr>
          <w:rFonts w:ascii="Liberation Serif" w:eastAsia="Times New Roman" w:hAnsi="Liberation Serif" w:cs="Liberation Serif"/>
          <w:sz w:val="24"/>
          <w:szCs w:val="24"/>
        </w:rPr>
        <w:t xml:space="preserve"> в какой 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w:t>
      </w:r>
      <w:r w:rsidRPr="00C628EC">
        <w:rPr>
          <w:rFonts w:ascii="Liberation Serif" w:eastAsia="Times New Roman" w:hAnsi="Liberation Serif" w:cs="Liberation Serif"/>
          <w:sz w:val="24"/>
          <w:szCs w:val="24"/>
        </w:rPr>
        <w:lastRenderedPageBreak/>
        <w:t>или утверждение платежных документов и т.п.), в которой Вы имели финансовый интерес в контрагенте?</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w:t>
      </w:r>
      <w:proofErr w:type="gramStart"/>
      <w:r w:rsidRPr="00C628EC">
        <w:rPr>
          <w:rFonts w:ascii="Liberation Serif" w:eastAsia="Times New Roman" w:hAnsi="Liberation Serif" w:cs="Liberation Serif"/>
          <w:sz w:val="24"/>
          <w:szCs w:val="24"/>
        </w:rPr>
        <w:t>и</w:t>
      </w:r>
      <w:proofErr w:type="gramEnd"/>
      <w:r w:rsidRPr="00C628EC">
        <w:rPr>
          <w:rFonts w:ascii="Liberation Serif" w:eastAsia="Times New Roman" w:hAnsi="Liberation Serif" w:cs="Liberation Serif"/>
          <w:sz w:val="24"/>
          <w:szCs w:val="24"/>
        </w:rPr>
        <w:t xml:space="preserve"> сделки с организацией?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Взаимоотношения с государственными служащими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8. </w:t>
      </w:r>
      <w:proofErr w:type="gramStart"/>
      <w:r w:rsidRPr="00C628EC">
        <w:rPr>
          <w:rFonts w:ascii="Liberation Serif" w:eastAsia="Times New Roman" w:hAnsi="Liberation Serif" w:cs="Liberation Serif"/>
          <w:sz w:val="24"/>
          <w:szCs w:val="24"/>
        </w:rPr>
        <w:t>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roofErr w:type="gramEnd"/>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proofErr w:type="spellStart"/>
      <w:r w:rsidRPr="00C628EC">
        <w:rPr>
          <w:rFonts w:ascii="Liberation Serif" w:eastAsia="Times New Roman" w:hAnsi="Liberation Serif" w:cs="Liberation Serif"/>
          <w:b/>
          <w:bCs/>
          <w:sz w:val="24"/>
          <w:szCs w:val="24"/>
        </w:rPr>
        <w:t>Инсайдерская</w:t>
      </w:r>
      <w:proofErr w:type="spellEnd"/>
      <w:r w:rsidRPr="00C628EC">
        <w:rPr>
          <w:rFonts w:ascii="Liberation Serif" w:eastAsia="Times New Roman" w:hAnsi="Liberation Serif" w:cs="Liberation Serif"/>
          <w:b/>
          <w:bCs/>
          <w:sz w:val="24"/>
          <w:szCs w:val="24"/>
        </w:rPr>
        <w:t xml:space="preserve"> информация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9. </w:t>
      </w:r>
      <w:proofErr w:type="gramStart"/>
      <w:r w:rsidRPr="00C628EC">
        <w:rPr>
          <w:rFonts w:ascii="Liberation Serif" w:eastAsia="Times New Roman" w:hAnsi="Liberation Serif" w:cs="Liberation Serif"/>
          <w:sz w:val="24"/>
          <w:szCs w:val="24"/>
        </w:rPr>
        <w:t>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roofErr w:type="gramEnd"/>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10. </w:t>
      </w:r>
      <w:proofErr w:type="gramStart"/>
      <w:r w:rsidRPr="00C628EC">
        <w:rPr>
          <w:rFonts w:ascii="Liberation Serif" w:eastAsia="Times New Roman" w:hAnsi="Liberation Serif" w:cs="Liberation Serif"/>
          <w:sz w:val="24"/>
          <w:szCs w:val="24"/>
        </w:rPr>
        <w:t>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исполнении своих обязанностей?</w:t>
      </w:r>
      <w:proofErr w:type="gramEnd"/>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Ресурсы организации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13. </w:t>
      </w:r>
      <w:proofErr w:type="gramStart"/>
      <w:r w:rsidRPr="00C628EC">
        <w:rPr>
          <w:rFonts w:ascii="Liberation Serif" w:eastAsia="Times New Roman" w:hAnsi="Liberation Serif" w:cs="Liberation Serif"/>
          <w:sz w:val="24"/>
          <w:szCs w:val="24"/>
        </w:rPr>
        <w:t>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roofErr w:type="gramEnd"/>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Равные права работников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14. Работают ли члены Вашей семьи или близкие родственники в организации, в том числе под Вашим прямым руководством?</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lastRenderedPageBreak/>
        <w:t xml:space="preserve">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Подарки и деловое гостеприимство</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17. Нарушали ли Вы требования Положения «Подарки и знаки делового гостеприимства»?</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Другие вопросы</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Если Вы ответили «ДА» на любой из вышеуказанных вопросов, просьба </w:t>
      </w:r>
      <w:proofErr w:type="gramStart"/>
      <w:r w:rsidRPr="00C628EC">
        <w:rPr>
          <w:rFonts w:ascii="Liberation Serif" w:eastAsia="Times New Roman" w:hAnsi="Liberation Serif" w:cs="Liberation Serif"/>
          <w:sz w:val="24"/>
          <w:szCs w:val="24"/>
        </w:rPr>
        <w:t>изложить</w:t>
      </w:r>
      <w:proofErr w:type="gramEnd"/>
      <w:r w:rsidRPr="00C628EC">
        <w:rPr>
          <w:rFonts w:ascii="Liberation Serif" w:eastAsia="Times New Roman" w:hAnsi="Liberation Serif" w:cs="Liberation Serif"/>
          <w:sz w:val="24"/>
          <w:szCs w:val="24"/>
        </w:rPr>
        <w:t xml:space="preserve"> ниже подробную информацию для всестороннего рассмотрения и оценки обстоятельств.</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Раздел 2</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Декларация о доходах</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19. Какие доходы получили Вы и члены Вашей семьи по месту основной работы за отчетный период?</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20. Какие доходы получили Вы и члены Вашей семьи не по месту основной работы за отчетный период?</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Заявление</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Настоящим подтверждаю, что я прочитал и понял все вышеуказанные вопросы, а мои ответы и любая пояснительная информация являются полными, правдивыми и правильными.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Подпись: ________________________        ФИО:____________________________</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Раздел 3</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Достоверность и полнота изложенной в Декларации информации мною проверена: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_________________________________________________________________________</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(Ф.И.О., подпись)</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С участием (при необходимости):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Представитель руководителя организации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_________________________________________________________________________</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(Ф.И.О., подпись)</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Представитель Департамента внутреннего аудита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_________________________________________________________________________</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lastRenderedPageBreak/>
        <w:t>                                (Ф.И.О., подпись)</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Представитель службы безопасности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_________________________________________________________________________</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(Ф.И.О., подпись)</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Представитель юридической службы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_________________________________________________________________________</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(Ф.И.О., подпись)</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Представитель кадровой службы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_________________________________________________________________________</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(Ф.И.О., подпись)</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Решение непосредственного начальника по декларации (подтвердить подписью):</w:t>
      </w:r>
    </w:p>
    <w:tbl>
      <w:tblPr>
        <w:tblW w:w="0" w:type="auto"/>
        <w:tblCellSpacing w:w="15" w:type="dxa"/>
        <w:tblCellMar>
          <w:top w:w="15" w:type="dxa"/>
          <w:left w:w="15" w:type="dxa"/>
          <w:bottom w:w="15" w:type="dxa"/>
          <w:right w:w="15" w:type="dxa"/>
        </w:tblCellMar>
        <w:tblLook w:val="04A0"/>
      </w:tblPr>
      <w:tblGrid>
        <w:gridCol w:w="10607"/>
        <w:gridCol w:w="255"/>
      </w:tblGrid>
      <w:tr w:rsidR="00C628EC" w:rsidRPr="00C628EC" w:rsidTr="00C628EC">
        <w:trPr>
          <w:tblCellSpacing w:w="15" w:type="dxa"/>
        </w:trPr>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 xml:space="preserve">Конфликт интересов не был обнаружен </w:t>
            </w:r>
          </w:p>
        </w:tc>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 xml:space="preserve">    </w:t>
            </w:r>
          </w:p>
        </w:tc>
      </w:tr>
      <w:tr w:rsidR="00C628EC" w:rsidRPr="00C628EC" w:rsidTr="00C628EC">
        <w:trPr>
          <w:tblCellSpacing w:w="15" w:type="dxa"/>
        </w:trPr>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Я не рассматриваю как конфликт интересов ситуацию, которая, по мнению декларировавшего их работника, </w:t>
            </w:r>
            <w:proofErr w:type="gramStart"/>
            <w:r w:rsidRPr="00C628EC">
              <w:rPr>
                <w:rFonts w:ascii="Liberation Serif" w:eastAsia="Times New Roman" w:hAnsi="Liberation Serif" w:cs="Liberation Serif"/>
                <w:sz w:val="24"/>
                <w:szCs w:val="24"/>
              </w:rPr>
              <w:t>создает</w:t>
            </w:r>
            <w:proofErr w:type="gramEnd"/>
            <w:r w:rsidRPr="00C628EC">
              <w:rPr>
                <w:rFonts w:ascii="Liberation Serif" w:eastAsia="Times New Roman" w:hAnsi="Liberation Serif" w:cs="Liberation Serif"/>
                <w:sz w:val="24"/>
                <w:szCs w:val="24"/>
              </w:rPr>
              <w:t xml:space="preserve"> или может создать конфликт с интересами организации </w:t>
            </w:r>
          </w:p>
        </w:tc>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w:t>
            </w:r>
          </w:p>
        </w:tc>
      </w:tr>
      <w:tr w:rsidR="00C628EC" w:rsidRPr="00C628EC" w:rsidTr="00C628EC">
        <w:trPr>
          <w:tblCellSpacing w:w="15" w:type="dxa"/>
        </w:trPr>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Я ограничил работнику доступ к информации организации, которая может иметь отношение к его личным частным интересам работника [указать какой информации] </w:t>
            </w:r>
          </w:p>
        </w:tc>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w:t>
            </w:r>
          </w:p>
        </w:tc>
      </w:tr>
      <w:tr w:rsidR="00C628EC" w:rsidRPr="00C628EC" w:rsidTr="00C628EC">
        <w:trPr>
          <w:tblCellSpacing w:w="15" w:type="dxa"/>
        </w:trPr>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 [указать, от каких вопросов] </w:t>
            </w:r>
          </w:p>
        </w:tc>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w:t>
            </w:r>
          </w:p>
        </w:tc>
      </w:tr>
      <w:tr w:rsidR="00C628EC" w:rsidRPr="00C628EC" w:rsidTr="00C628EC">
        <w:trPr>
          <w:tblCellSpacing w:w="15" w:type="dxa"/>
        </w:trPr>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Я пересмотрел круг обязанностей и трудовых функций работника [указать каких обязанностей] </w:t>
            </w:r>
          </w:p>
        </w:tc>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w:t>
            </w:r>
          </w:p>
        </w:tc>
      </w:tr>
      <w:tr w:rsidR="00C628EC" w:rsidRPr="00C628EC" w:rsidTr="00C628EC">
        <w:trPr>
          <w:tblCellSpacing w:w="15" w:type="dxa"/>
        </w:trPr>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 </w:t>
            </w:r>
          </w:p>
        </w:tc>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w:t>
            </w:r>
          </w:p>
        </w:tc>
      </w:tr>
      <w:tr w:rsidR="00C628EC" w:rsidRPr="00C628EC" w:rsidTr="00C628EC">
        <w:trPr>
          <w:tblCellSpacing w:w="15" w:type="dxa"/>
        </w:trPr>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Я перевел работника на должность, предусматривающую выполнение служебных обязанностей, не связанных с конфликтом интересов </w:t>
            </w:r>
          </w:p>
        </w:tc>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w:t>
            </w:r>
          </w:p>
        </w:tc>
      </w:tr>
      <w:tr w:rsidR="00C628EC" w:rsidRPr="00C628EC" w:rsidTr="00C628EC">
        <w:trPr>
          <w:tblCellSpacing w:w="15" w:type="dxa"/>
        </w:trPr>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 </w:t>
            </w:r>
          </w:p>
        </w:tc>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w:t>
            </w:r>
          </w:p>
        </w:tc>
      </w:tr>
      <w:tr w:rsidR="00C628EC" w:rsidRPr="00C628EC" w:rsidTr="00C628EC">
        <w:trPr>
          <w:tblCellSpacing w:w="15" w:type="dxa"/>
        </w:trPr>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Я передал декларацию вышестоящему руководителю для проверки и определения наилучшего способа разрешения конфликтов интересов в связи с тем, что ……………… </w:t>
            </w:r>
          </w:p>
        </w:tc>
        <w:tc>
          <w:tcPr>
            <w:tcW w:w="0" w:type="auto"/>
            <w:hideMark/>
          </w:tcPr>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w:t>
            </w:r>
          </w:p>
        </w:tc>
      </w:tr>
    </w:tbl>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Приложение 5</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proofErr w:type="spellStart"/>
      <w:r w:rsidRPr="00C628EC">
        <w:rPr>
          <w:rFonts w:ascii="Liberation Serif" w:eastAsia="Times New Roman" w:hAnsi="Liberation Serif" w:cs="Liberation Serif"/>
          <w:b/>
          <w:bCs/>
          <w:sz w:val="24"/>
          <w:szCs w:val="24"/>
        </w:rPr>
        <w:t>Антикоррупционная</w:t>
      </w:r>
      <w:proofErr w:type="spellEnd"/>
      <w:r w:rsidRPr="00C628EC">
        <w:rPr>
          <w:rFonts w:ascii="Liberation Serif" w:eastAsia="Times New Roman" w:hAnsi="Liberation Serif" w:cs="Liberation Serif"/>
          <w:b/>
          <w:bCs/>
          <w:sz w:val="24"/>
          <w:szCs w:val="24"/>
        </w:rPr>
        <w:t xml:space="preserve"> хартия российского бизнеса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Российское деловое сообщество видит свою миссию в следовании высоким стандартам ведения бизнеса, соответствующим </w:t>
      </w:r>
      <w:proofErr w:type="spellStart"/>
      <w:r w:rsidRPr="00C628EC">
        <w:rPr>
          <w:rFonts w:ascii="Liberation Serif" w:eastAsia="Times New Roman" w:hAnsi="Liberation Serif" w:cs="Liberation Serif"/>
          <w:sz w:val="24"/>
          <w:szCs w:val="24"/>
        </w:rPr>
        <w:t>международнопризнанным</w:t>
      </w:r>
      <w:proofErr w:type="spellEnd"/>
      <w:r w:rsidRPr="00C628EC">
        <w:rPr>
          <w:rFonts w:ascii="Liberation Serif" w:eastAsia="Times New Roman" w:hAnsi="Liberation Serif" w:cs="Liberation Serif"/>
          <w:sz w:val="24"/>
          <w:szCs w:val="24"/>
        </w:rPr>
        <w:t xml:space="preserve">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roofErr w:type="gramEnd"/>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lastRenderedPageBreak/>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Мы едины в понимании того, что коррупция,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лишает общество необходимых ресурсов развития, выводя из легального оборота значительную часть национального богатства;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создает условия для распространения других форм преступности, включая отмывание денежных средств, добытых преступным путем;</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представляет собой не локальную проблему, а транснациональное явление, что обусловливает исключительно </w:t>
      </w:r>
      <w:proofErr w:type="gramStart"/>
      <w:r w:rsidRPr="00C628EC">
        <w:rPr>
          <w:rFonts w:ascii="Liberation Serif" w:eastAsia="Times New Roman" w:hAnsi="Liberation Serif" w:cs="Liberation Serif"/>
          <w:sz w:val="24"/>
          <w:szCs w:val="24"/>
        </w:rPr>
        <w:t>важное значение</w:t>
      </w:r>
      <w:proofErr w:type="gramEnd"/>
      <w:r w:rsidRPr="00C628EC">
        <w:rPr>
          <w:rFonts w:ascii="Liberation Serif" w:eastAsia="Times New Roman" w:hAnsi="Liberation Serif" w:cs="Liberation Serif"/>
          <w:sz w:val="24"/>
          <w:szCs w:val="24"/>
        </w:rPr>
        <w:t xml:space="preserve"> международного сотрудничества в области предупреждения коррупции и борьбы с ней.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1. Управление в компаниях на основе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программ.</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Основным условием противодействия коррупции является внедрение в практику корпоративного управления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программ и иных мер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корпоративной политики.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 xml:space="preserve">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w:t>
      </w:r>
      <w:proofErr w:type="spellStart"/>
      <w:r w:rsidRPr="00C628EC">
        <w:rPr>
          <w:rFonts w:ascii="Liberation Serif" w:eastAsia="Times New Roman" w:hAnsi="Liberation Serif" w:cs="Liberation Serif"/>
          <w:sz w:val="24"/>
          <w:szCs w:val="24"/>
        </w:rPr>
        <w:t>антикоррупционного</w:t>
      </w:r>
      <w:proofErr w:type="spellEnd"/>
      <w:r w:rsidRPr="00C628EC">
        <w:rPr>
          <w:rFonts w:ascii="Liberation Serif" w:eastAsia="Times New Roman" w:hAnsi="Liberation Serif" w:cs="Liberation Serif"/>
          <w:sz w:val="24"/>
          <w:szCs w:val="24"/>
        </w:rPr>
        <w:t xml:space="preserve">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roofErr w:type="gramEnd"/>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Компании разрабатывают </w:t>
      </w:r>
      <w:proofErr w:type="spellStart"/>
      <w:r w:rsidRPr="00C628EC">
        <w:rPr>
          <w:rFonts w:ascii="Liberation Serif" w:eastAsia="Times New Roman" w:hAnsi="Liberation Serif" w:cs="Liberation Serif"/>
          <w:sz w:val="24"/>
          <w:szCs w:val="24"/>
        </w:rPr>
        <w:t>антикоррупционные</w:t>
      </w:r>
      <w:proofErr w:type="spellEnd"/>
      <w:r w:rsidRPr="00C628EC">
        <w:rPr>
          <w:rFonts w:ascii="Liberation Serif" w:eastAsia="Times New Roman" w:hAnsi="Liberation Serif" w:cs="Liberation Serif"/>
          <w:sz w:val="24"/>
          <w:szCs w:val="24"/>
        </w:rPr>
        <w:t xml:space="preserve">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Компании используют внутренние процедуры и инструменты, которые позволяют совершенствовать </w:t>
      </w:r>
      <w:proofErr w:type="spellStart"/>
      <w:r w:rsidRPr="00C628EC">
        <w:rPr>
          <w:rFonts w:ascii="Liberation Serif" w:eastAsia="Times New Roman" w:hAnsi="Liberation Serif" w:cs="Liberation Serif"/>
          <w:sz w:val="24"/>
          <w:szCs w:val="24"/>
        </w:rPr>
        <w:t>антикоррупционные</w:t>
      </w:r>
      <w:proofErr w:type="spellEnd"/>
      <w:r w:rsidRPr="00C628EC">
        <w:rPr>
          <w:rFonts w:ascii="Liberation Serif" w:eastAsia="Times New Roman" w:hAnsi="Liberation Serif" w:cs="Liberation Serif"/>
          <w:sz w:val="24"/>
          <w:szCs w:val="24"/>
        </w:rPr>
        <w:t xml:space="preserve"> программы, включая механизмы «обратной связи», предотвращения и разрешения конфликта интересов, рассмотрения жалоб.</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2. Мониторинг и оценка реализации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программ.</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lastRenderedPageBreak/>
        <w:t xml:space="preserve">Органы управления компаний, как единоличные, так и коллегиальные, включая советы директоров, руководят разработкой и осуществляют </w:t>
      </w:r>
      <w:proofErr w:type="gramStart"/>
      <w:r w:rsidRPr="00C628EC">
        <w:rPr>
          <w:rFonts w:ascii="Liberation Serif" w:eastAsia="Times New Roman" w:hAnsi="Liberation Serif" w:cs="Liberation Serif"/>
          <w:sz w:val="24"/>
          <w:szCs w:val="24"/>
        </w:rPr>
        <w:t>контроль за</w:t>
      </w:r>
      <w:proofErr w:type="gramEnd"/>
      <w:r w:rsidRPr="00C628EC">
        <w:rPr>
          <w:rFonts w:ascii="Liberation Serif" w:eastAsia="Times New Roman" w:hAnsi="Liberation Serif" w:cs="Liberation Serif"/>
          <w:sz w:val="24"/>
          <w:szCs w:val="24"/>
        </w:rPr>
        <w:t xml:space="preserve"> реализацией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политики компаний, определяют лиц, ответственных за ее реализацию.</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программ, обеспечивать совершенствование программ с учетом оценки результативности выполнения.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программ отражаются в социальной отчетности компаний.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3. Эффективный финансовый контроль.</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программ, а также осуществляют регулярные проверки систем внутреннего контроля для обеспечения их соответствия требованиям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программ.</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создания неофициальной (двойной) отчетности;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проведения неучтенных или неправильно учтенных операций;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ведения учета несуществующих расходов;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отражения обязательств, объект которых неправильно идентифицирован;</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намеренного уничтожения бухгалтерской и иной документации ранее сроков, предусмотренных законодательством.</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4. Обучение кадров и </w:t>
      </w:r>
      <w:proofErr w:type="gramStart"/>
      <w:r w:rsidRPr="00C628EC">
        <w:rPr>
          <w:rFonts w:ascii="Liberation Serif" w:eastAsia="Times New Roman" w:hAnsi="Liberation Serif" w:cs="Liberation Serif"/>
          <w:sz w:val="24"/>
          <w:szCs w:val="24"/>
        </w:rPr>
        <w:t>контроль за</w:t>
      </w:r>
      <w:proofErr w:type="gramEnd"/>
      <w:r w:rsidRPr="00C628EC">
        <w:rPr>
          <w:rFonts w:ascii="Liberation Serif" w:eastAsia="Times New Roman" w:hAnsi="Liberation Serif" w:cs="Liberation Serif"/>
          <w:sz w:val="24"/>
          <w:szCs w:val="24"/>
        </w:rPr>
        <w:t xml:space="preserve"> персоналом.</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 xml:space="preserve">Компании принимают меры к соблюдению их сотрудниками требований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w:t>
      </w:r>
      <w:proofErr w:type="gramEnd"/>
      <w:r w:rsidRPr="00C628EC">
        <w:rPr>
          <w:rFonts w:ascii="Liberation Serif" w:eastAsia="Times New Roman" w:hAnsi="Liberation Serif" w:cs="Liberation Serif"/>
          <w:sz w:val="24"/>
          <w:szCs w:val="24"/>
        </w:rPr>
        <w:t xml:space="preserve"> При этом применяются установленные меры взыскания за нарушение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правил, вплоть до увольнения виновных, при условии соблюдения трудового и корпоративного законодательства.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Результаты реализации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программ учитываются в кадровой политике компании.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5. Коллективные усилия и публичность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мер.</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Компании публично объявляют о проводимой ими политике противодействия коррупции и применяют эффективные механизмы распространения информации об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программах внутри компании.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lastRenderedPageBreak/>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6. Отказ от незаконного получения преимуществ.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Компании осуществляют ответственную политику по реализации своих интересов с целью укрепления позиций на рынке.</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Компании разрабатывают и применяют правила контроля (в том числе нормы максимально допустимых расходов и процедуры отчетности),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обеспечивающие соблюдение требований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w:t>
      </w:r>
      <w:proofErr w:type="gramStart"/>
      <w:r w:rsidRPr="00C628EC">
        <w:rPr>
          <w:rFonts w:ascii="Liberation Serif" w:eastAsia="Times New Roman" w:hAnsi="Liberation Serif" w:cs="Liberation Serif"/>
          <w:sz w:val="24"/>
          <w:szCs w:val="24"/>
        </w:rPr>
        <w:t>программ</w:t>
      </w:r>
      <w:proofErr w:type="gramEnd"/>
      <w:r w:rsidRPr="00C628EC">
        <w:rPr>
          <w:rFonts w:ascii="Liberation Serif" w:eastAsia="Times New Roman" w:hAnsi="Liberation Serif" w:cs="Liberation Serif"/>
          <w:sz w:val="24"/>
          <w:szCs w:val="24"/>
        </w:rPr>
        <w:t xml:space="preserve"> как в отношении третьих лиц, так и в отношении сотрудников компании, принимающих управленческие решения.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w:t>
      </w:r>
      <w:proofErr w:type="gramStart"/>
      <w:r w:rsidRPr="00C628EC">
        <w:rPr>
          <w:rFonts w:ascii="Liberation Serif" w:eastAsia="Times New Roman" w:hAnsi="Liberation Serif" w:cs="Liberation Serif"/>
          <w:sz w:val="24"/>
          <w:szCs w:val="24"/>
        </w:rPr>
        <w:t>контроль за</w:t>
      </w:r>
      <w:proofErr w:type="gramEnd"/>
      <w:r w:rsidRPr="00C628EC">
        <w:rPr>
          <w:rFonts w:ascii="Liberation Serif" w:eastAsia="Times New Roman" w:hAnsi="Liberation Serif" w:cs="Liberation Serif"/>
          <w:sz w:val="24"/>
          <w:szCs w:val="24"/>
        </w:rPr>
        <w:t xml:space="preserve"> тем, чтобы осуществляемые ими пожертвования и спонсорство не являлись скрытой формой взяточничества.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7. Взаимоотношения с партнёрами и контрагентами с учетом принципов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политики.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Компании стремятся выстраивать свои отношения с дочерними компаниями, партнерами и третьими лицами в соответствии с </w:t>
      </w:r>
      <w:proofErr w:type="spellStart"/>
      <w:r w:rsidRPr="00C628EC">
        <w:rPr>
          <w:rFonts w:ascii="Liberation Serif" w:eastAsia="Times New Roman" w:hAnsi="Liberation Serif" w:cs="Liberation Serif"/>
          <w:sz w:val="24"/>
          <w:szCs w:val="24"/>
        </w:rPr>
        <w:t>антикоррупционными</w:t>
      </w:r>
      <w:proofErr w:type="spellEnd"/>
      <w:r w:rsidRPr="00C628EC">
        <w:rPr>
          <w:rFonts w:ascii="Liberation Serif" w:eastAsia="Times New Roman" w:hAnsi="Liberation Serif" w:cs="Liberation Serif"/>
          <w:sz w:val="24"/>
          <w:szCs w:val="24"/>
        </w:rPr>
        <w:t xml:space="preserve"> принципами, информируют все заинтересованные стороны о проводимой ими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политике, реализуют ее в своих структурных подразделениях и дочерних компаниях.</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программ. При этом соблюдение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принципов.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При взаимодействии с партнерами и контрагентами, по возможности, осуществляется </w:t>
      </w:r>
      <w:proofErr w:type="gramStart"/>
      <w:r w:rsidRPr="00C628EC">
        <w:rPr>
          <w:rFonts w:ascii="Liberation Serif" w:eastAsia="Times New Roman" w:hAnsi="Liberation Serif" w:cs="Liberation Serif"/>
          <w:sz w:val="24"/>
          <w:szCs w:val="24"/>
        </w:rPr>
        <w:t>контроль за</w:t>
      </w:r>
      <w:proofErr w:type="gramEnd"/>
      <w:r w:rsidRPr="00C628EC">
        <w:rPr>
          <w:rFonts w:ascii="Liberation Serif" w:eastAsia="Times New Roman" w:hAnsi="Liberation Serif" w:cs="Liberation Serif"/>
          <w:sz w:val="24"/>
          <w:szCs w:val="24"/>
        </w:rPr>
        <w:t xml:space="preserve">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Является недопустимым для компании, реализующей </w:t>
      </w:r>
      <w:proofErr w:type="spellStart"/>
      <w:r w:rsidRPr="00C628EC">
        <w:rPr>
          <w:rFonts w:ascii="Liberation Serif" w:eastAsia="Times New Roman" w:hAnsi="Liberation Serif" w:cs="Liberation Serif"/>
          <w:sz w:val="24"/>
          <w:szCs w:val="24"/>
        </w:rPr>
        <w:t>антикоррупционную</w:t>
      </w:r>
      <w:proofErr w:type="spellEnd"/>
      <w:r w:rsidRPr="00C628EC">
        <w:rPr>
          <w:rFonts w:ascii="Liberation Serif" w:eastAsia="Times New Roman" w:hAnsi="Liberation Serif" w:cs="Liberation Serif"/>
          <w:sz w:val="24"/>
          <w:szCs w:val="24"/>
        </w:rPr>
        <w:t xml:space="preserve">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борьбе с коррупцией и недопущения неправомерного вмешательства в деятельность органов государственной власти.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lastRenderedPageBreak/>
        <w:t>Важными элементами сотрудничества, в частности, являются: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публичное продвижение и защита принципа выгодности и успешности бизнеса, действующего в рамках правового поля;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активное освещение деятельности компаний и предпринимателей, использующих </w:t>
      </w:r>
      <w:proofErr w:type="spellStart"/>
      <w:r w:rsidRPr="00C628EC">
        <w:rPr>
          <w:rFonts w:ascii="Liberation Serif" w:eastAsia="Times New Roman" w:hAnsi="Liberation Serif" w:cs="Liberation Serif"/>
          <w:sz w:val="24"/>
          <w:szCs w:val="24"/>
        </w:rPr>
        <w:t>антикоррупционные</w:t>
      </w:r>
      <w:proofErr w:type="spellEnd"/>
      <w:r w:rsidRPr="00C628EC">
        <w:rPr>
          <w:rFonts w:ascii="Liberation Serif" w:eastAsia="Times New Roman" w:hAnsi="Liberation Serif" w:cs="Liberation Serif"/>
          <w:sz w:val="24"/>
          <w:szCs w:val="24"/>
        </w:rPr>
        <w:t xml:space="preserve"> практики;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всемерное содействие и распространение позитивного опыта противостояния предпринимателей попыткам коррупционного давления.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8. Содействие осуществлению правосудия и соблюдению законности.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w:t>
      </w:r>
      <w:proofErr w:type="gramStart"/>
      <w:r w:rsidRPr="00C628EC">
        <w:rPr>
          <w:rFonts w:ascii="Liberation Serif" w:eastAsia="Times New Roman" w:hAnsi="Liberation Serif" w:cs="Liberation Serif"/>
          <w:sz w:val="24"/>
          <w:szCs w:val="24"/>
        </w:rPr>
        <w:t>ств в св</w:t>
      </w:r>
      <w:proofErr w:type="gramEnd"/>
      <w:r w:rsidRPr="00C628EC">
        <w:rPr>
          <w:rFonts w:ascii="Liberation Serif" w:eastAsia="Times New Roman" w:hAnsi="Liberation Serif" w:cs="Liberation Serif"/>
          <w:sz w:val="24"/>
          <w:szCs w:val="24"/>
        </w:rPr>
        <w:t>язи с совершением преступлений, связанных с фактами коррупции;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путём, в том числе:</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приобретению, владению или использованию имущества, если известно, что такое имущество представляет собой доходы от преступлений;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9. Противодействие подкупу иностранных публичных должностных лиц и должностных лиц публичных международных организаций.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 xml:space="preserve">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w:t>
      </w:r>
      <w:r w:rsidRPr="00C628EC">
        <w:rPr>
          <w:rFonts w:ascii="Liberation Serif" w:eastAsia="Times New Roman" w:hAnsi="Liberation Serif" w:cs="Liberation Serif"/>
          <w:sz w:val="24"/>
          <w:szCs w:val="24"/>
        </w:rPr>
        <w:lastRenderedPageBreak/>
        <w:t>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roofErr w:type="gramEnd"/>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Заключительные положения.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w:t>
      </w:r>
      <w:proofErr w:type="spellStart"/>
      <w:r w:rsidRPr="00C628EC">
        <w:rPr>
          <w:rFonts w:ascii="Liberation Serif" w:eastAsia="Times New Roman" w:hAnsi="Liberation Serif" w:cs="Liberation Serif"/>
          <w:sz w:val="24"/>
          <w:szCs w:val="24"/>
        </w:rPr>
        <w:t>репутационного</w:t>
      </w:r>
      <w:proofErr w:type="spellEnd"/>
      <w:r w:rsidRPr="00C628EC">
        <w:rPr>
          <w:rFonts w:ascii="Liberation Serif" w:eastAsia="Times New Roman" w:hAnsi="Liberation Serif" w:cs="Liberation Serif"/>
          <w:sz w:val="24"/>
          <w:szCs w:val="24"/>
        </w:rPr>
        <w:t xml:space="preserve"> стимулирования, в том числе в рамках ведения нефинансовой социальной отчетности компаний.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От Торгово-промышленной палаты</w:t>
      </w:r>
      <w:r w:rsidRPr="00C628EC">
        <w:rPr>
          <w:rFonts w:ascii="Liberation Serif" w:eastAsia="Times New Roman" w:hAnsi="Liberation Serif" w:cs="Liberation Serif"/>
          <w:sz w:val="24"/>
          <w:szCs w:val="24"/>
        </w:rPr>
        <w:br/>
        <w:t>Российской Федерации</w:t>
      </w:r>
      <w:r w:rsidRPr="00C628EC">
        <w:rPr>
          <w:rFonts w:ascii="Liberation Serif" w:eastAsia="Times New Roman" w:hAnsi="Liberation Serif" w:cs="Liberation Serif"/>
          <w:sz w:val="24"/>
          <w:szCs w:val="24"/>
        </w:rPr>
        <w:br/>
        <w:t>/подпись/</w:t>
      </w:r>
      <w:r w:rsidRPr="00C628EC">
        <w:rPr>
          <w:rFonts w:ascii="Liberation Serif" w:eastAsia="Times New Roman" w:hAnsi="Liberation Serif" w:cs="Liberation Serif"/>
          <w:sz w:val="24"/>
          <w:szCs w:val="24"/>
        </w:rPr>
        <w:br/>
        <w:t>С.Н. </w:t>
      </w:r>
      <w:proofErr w:type="spellStart"/>
      <w:r w:rsidRPr="00C628EC">
        <w:rPr>
          <w:rFonts w:ascii="Liberation Serif" w:eastAsia="Times New Roman" w:hAnsi="Liberation Serif" w:cs="Liberation Serif"/>
          <w:sz w:val="24"/>
          <w:szCs w:val="24"/>
        </w:rPr>
        <w:t>Катырин</w:t>
      </w:r>
      <w:proofErr w:type="spellEnd"/>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От Российского союза</w:t>
      </w:r>
      <w:r w:rsidRPr="00C628EC">
        <w:rPr>
          <w:rFonts w:ascii="Liberation Serif" w:eastAsia="Times New Roman" w:hAnsi="Liberation Serif" w:cs="Liberation Serif"/>
          <w:sz w:val="24"/>
          <w:szCs w:val="24"/>
        </w:rPr>
        <w:br/>
        <w:t>промышленников и предпринимателей</w:t>
      </w:r>
      <w:r w:rsidRPr="00C628EC">
        <w:rPr>
          <w:rFonts w:ascii="Liberation Serif" w:eastAsia="Times New Roman" w:hAnsi="Liberation Serif" w:cs="Liberation Serif"/>
          <w:sz w:val="24"/>
          <w:szCs w:val="24"/>
        </w:rPr>
        <w:br/>
        <w:t>/подпись/</w:t>
      </w:r>
      <w:r w:rsidRPr="00C628EC">
        <w:rPr>
          <w:rFonts w:ascii="Liberation Serif" w:eastAsia="Times New Roman" w:hAnsi="Liberation Serif" w:cs="Liberation Serif"/>
          <w:sz w:val="24"/>
          <w:szCs w:val="24"/>
        </w:rPr>
        <w:br/>
        <w:t>А.Н. Шохин</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От Общероссийской Общественной</w:t>
      </w:r>
      <w:r w:rsidRPr="00C628EC">
        <w:rPr>
          <w:rFonts w:ascii="Liberation Serif" w:eastAsia="Times New Roman" w:hAnsi="Liberation Serif" w:cs="Liberation Serif"/>
          <w:sz w:val="24"/>
          <w:szCs w:val="24"/>
        </w:rPr>
        <w:br/>
        <w:t>организации «Деловая Россия”</w:t>
      </w:r>
      <w:r w:rsidRPr="00C628EC">
        <w:rPr>
          <w:rFonts w:ascii="Liberation Serif" w:eastAsia="Times New Roman" w:hAnsi="Liberation Serif" w:cs="Liberation Serif"/>
          <w:sz w:val="24"/>
          <w:szCs w:val="24"/>
        </w:rPr>
        <w:br/>
        <w:t>/подпись/</w:t>
      </w:r>
      <w:r w:rsidRPr="00C628EC">
        <w:rPr>
          <w:rFonts w:ascii="Liberation Serif" w:eastAsia="Times New Roman" w:hAnsi="Liberation Serif" w:cs="Liberation Serif"/>
          <w:sz w:val="24"/>
          <w:szCs w:val="24"/>
        </w:rPr>
        <w:br/>
        <w:t>А.С. Галушка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От Общероссийской общественной организации</w:t>
      </w:r>
      <w:r w:rsidRPr="00C628EC">
        <w:rPr>
          <w:rFonts w:ascii="Liberation Serif" w:eastAsia="Times New Roman" w:hAnsi="Liberation Serif" w:cs="Liberation Serif"/>
          <w:sz w:val="24"/>
          <w:szCs w:val="24"/>
        </w:rPr>
        <w:br/>
        <w:t>малого и среднего предпринимательства</w:t>
      </w:r>
      <w:r w:rsidRPr="00C628EC">
        <w:rPr>
          <w:rFonts w:ascii="Liberation Serif" w:eastAsia="Times New Roman" w:hAnsi="Liberation Serif" w:cs="Liberation Serif"/>
          <w:sz w:val="24"/>
          <w:szCs w:val="24"/>
        </w:rPr>
        <w:br/>
        <w:t>/подпись/</w:t>
      </w:r>
      <w:r w:rsidRPr="00C628EC">
        <w:rPr>
          <w:rFonts w:ascii="Liberation Serif" w:eastAsia="Times New Roman" w:hAnsi="Liberation Serif" w:cs="Liberation Serif"/>
          <w:sz w:val="24"/>
          <w:szCs w:val="24"/>
        </w:rPr>
        <w:br/>
        <w:t>С.Р. Борисов</w:t>
      </w:r>
    </w:p>
    <w:p w:rsidR="00C628EC" w:rsidRPr="00C628EC" w:rsidRDefault="00C628EC" w:rsidP="00C628EC">
      <w:pPr>
        <w:spacing w:before="100" w:beforeAutospacing="1" w:after="100" w:afterAutospacing="1" w:line="240" w:lineRule="auto"/>
        <w:jc w:val="both"/>
        <w:outlineLvl w:val="2"/>
        <w:rPr>
          <w:rFonts w:ascii="Liberation Serif" w:eastAsia="Times New Roman" w:hAnsi="Liberation Serif" w:cs="Liberation Serif"/>
          <w:b/>
          <w:bCs/>
          <w:sz w:val="24"/>
          <w:szCs w:val="24"/>
        </w:rPr>
      </w:pPr>
      <w:r w:rsidRPr="00C628EC">
        <w:rPr>
          <w:rFonts w:ascii="Liberation Serif" w:eastAsia="Times New Roman" w:hAnsi="Liberation Serif" w:cs="Liberation Serif"/>
          <w:b/>
          <w:bCs/>
          <w:sz w:val="24"/>
          <w:szCs w:val="24"/>
        </w:rPr>
        <w:t>Положение</w:t>
      </w:r>
      <w:r w:rsidRPr="00C628EC">
        <w:rPr>
          <w:rFonts w:ascii="Liberation Serif" w:eastAsia="Times New Roman" w:hAnsi="Liberation Serif" w:cs="Liberation Serif"/>
          <w:b/>
          <w:bCs/>
          <w:sz w:val="24"/>
          <w:szCs w:val="24"/>
        </w:rPr>
        <w:br/>
        <w:t xml:space="preserve">об условиях и порядке реализации положений </w:t>
      </w:r>
      <w:proofErr w:type="spellStart"/>
      <w:r w:rsidRPr="00C628EC">
        <w:rPr>
          <w:rFonts w:ascii="Liberation Serif" w:eastAsia="Times New Roman" w:hAnsi="Liberation Serif" w:cs="Liberation Serif"/>
          <w:b/>
          <w:bCs/>
          <w:sz w:val="24"/>
          <w:szCs w:val="24"/>
        </w:rPr>
        <w:t>Антикоррупционной</w:t>
      </w:r>
      <w:proofErr w:type="spellEnd"/>
      <w:r w:rsidRPr="00C628EC">
        <w:rPr>
          <w:rFonts w:ascii="Liberation Serif" w:eastAsia="Times New Roman" w:hAnsi="Liberation Serif" w:cs="Liberation Serif"/>
          <w:b/>
          <w:bCs/>
          <w:sz w:val="24"/>
          <w:szCs w:val="24"/>
        </w:rPr>
        <w:t xml:space="preserve"> хартии российского бизнеса</w:t>
      </w:r>
      <w:r w:rsidRPr="00C628EC">
        <w:rPr>
          <w:rFonts w:ascii="Liberation Serif" w:eastAsia="Times New Roman" w:hAnsi="Liberation Serif" w:cs="Liberation Serif"/>
          <w:b/>
          <w:bCs/>
          <w:sz w:val="24"/>
          <w:szCs w:val="24"/>
        </w:rPr>
        <w:br/>
        <w:t>(Дорожная карта Хартии)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proofErr w:type="gramStart"/>
      <w:r w:rsidRPr="00C628EC">
        <w:rPr>
          <w:rFonts w:ascii="Liberation Serif" w:eastAsia="Times New Roman" w:hAnsi="Liberation Serif" w:cs="Liberation Serif"/>
          <w:sz w:val="24"/>
          <w:szCs w:val="24"/>
        </w:rPr>
        <w:t xml:space="preserve">В целях успешной реализации </w:t>
      </w:r>
      <w:hyperlink r:id="rId27" w:anchor="5000" w:history="1">
        <w:proofErr w:type="spellStart"/>
        <w:r w:rsidRPr="00C628EC">
          <w:rPr>
            <w:rFonts w:ascii="Liberation Serif" w:eastAsia="Times New Roman" w:hAnsi="Liberation Serif" w:cs="Liberation Serif"/>
            <w:color w:val="0000FF"/>
            <w:sz w:val="24"/>
            <w:szCs w:val="24"/>
            <w:u w:val="single"/>
          </w:rPr>
          <w:t>Антикоррупционной</w:t>
        </w:r>
        <w:proofErr w:type="spellEnd"/>
        <w:r w:rsidRPr="00C628EC">
          <w:rPr>
            <w:rFonts w:ascii="Liberation Serif" w:eastAsia="Times New Roman" w:hAnsi="Liberation Serif" w:cs="Liberation Serif"/>
            <w:color w:val="0000FF"/>
            <w:sz w:val="24"/>
            <w:szCs w:val="24"/>
            <w:u w:val="single"/>
          </w:rPr>
          <w:t xml:space="preserve"> хартии</w:t>
        </w:r>
      </w:hyperlink>
      <w:r w:rsidRPr="00C628EC">
        <w:rPr>
          <w:rFonts w:ascii="Liberation Serif" w:eastAsia="Times New Roman" w:hAnsi="Liberation Serif" w:cs="Liberation Serif"/>
          <w:sz w:val="24"/>
          <w:szCs w:val="24"/>
        </w:rPr>
        <w:t xml:space="preserve"> российского бизнеса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её инициаторами, утверждают настоящее Положение, регулирующее условия, порядок присоединения к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хартии и реализации ее положений, в качестве неотъемлемого приложения к Хартии.</w:t>
      </w:r>
      <w:proofErr w:type="gramEnd"/>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lastRenderedPageBreak/>
        <w:t>1. Российский союз промышленников и предпринимателей, Торгово-промышленная палата Российской Федерации, «Деловая Россия» и «ОПОРА России» являются участниками Хартии с момента ее подписания.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 </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Индивидуальные предприниматели, присоединяясь к Хартии, применяют только те положения, которые могут быть отнесены к их деятельности.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В случае присоединения к Хартии предпринимательского объединения, оно принимает все меры к реализации положений Хартии своими членами.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организаций-инициаторов принятия Хартии с целью их учета.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организациями-инициаторами принятия Хартии.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организации-инициаторы принятия Хартии формируют Объединенный комитет (далее - Комитет), делегируя в него по два представителя от каждой организации.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По инициативе организации - инициатора принятия Хартии по решению Комитета в его состав могут быть включены иные лица.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Комитет принимает все решения по вопросам своего ведения на основе консенсуса.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3. 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Хартии.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Члены Комитета, не являющиеся представителями организаций- инициаторов принятия Хартии, не вправе исполнять функции сопредседателя Комитета.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Организация, ведущая сводный реестр участников Хартии, обеспечивает организацию проведения заседаний Комитета.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4. Комитет:</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вырабатывает рекомендации в целях обеспечения организационных и методологических основ реализации Хартии;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готовит предложения о применении мер государственного стимулирования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практики компаний, в том числе с учетом годовой отчетности, а также по результатам ведения нефинансовой социальной отчетности компаний;</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lastRenderedPageBreak/>
        <w:t xml:space="preserve">- принимает решения о проведении конкурсов, порядке определения рейтинга компаний, утверждает знаки отличия, иные меры </w:t>
      </w:r>
      <w:proofErr w:type="spellStart"/>
      <w:r w:rsidRPr="00C628EC">
        <w:rPr>
          <w:rFonts w:ascii="Liberation Serif" w:eastAsia="Times New Roman" w:hAnsi="Liberation Serif" w:cs="Liberation Serif"/>
          <w:sz w:val="24"/>
          <w:szCs w:val="24"/>
        </w:rPr>
        <w:t>репутационного</w:t>
      </w:r>
      <w:proofErr w:type="spellEnd"/>
      <w:r w:rsidRPr="00C628EC">
        <w:rPr>
          <w:rFonts w:ascii="Liberation Serif" w:eastAsia="Times New Roman" w:hAnsi="Liberation Serif" w:cs="Liberation Serif"/>
          <w:sz w:val="24"/>
          <w:szCs w:val="24"/>
        </w:rPr>
        <w:t xml:space="preserve"> стимулирования и поощрения, а также правила распространения информации о реализации Хартии;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рассматривает и обобщает информацию о ходе внедрения Хартии, готовит предложения по дополнению Хартии;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определяет порядок и условия выдачи компаниям-участникам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 принимает Положение о ведении сводного Реестра участников Хартии и осуществляет </w:t>
      </w:r>
      <w:proofErr w:type="gramStart"/>
      <w:r w:rsidRPr="00C628EC">
        <w:rPr>
          <w:rFonts w:ascii="Liberation Serif" w:eastAsia="Times New Roman" w:hAnsi="Liberation Serif" w:cs="Liberation Serif"/>
          <w:sz w:val="24"/>
          <w:szCs w:val="24"/>
        </w:rPr>
        <w:t>контроль за</w:t>
      </w:r>
      <w:proofErr w:type="gramEnd"/>
      <w:r w:rsidRPr="00C628EC">
        <w:rPr>
          <w:rFonts w:ascii="Liberation Serif" w:eastAsia="Times New Roman" w:hAnsi="Liberation Serif" w:cs="Liberation Serif"/>
          <w:sz w:val="24"/>
          <w:szCs w:val="24"/>
        </w:rPr>
        <w:t xml:space="preserve"> его ведением;</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по представлению организаций-инициаторов принятия Хартии принимает решения о выдаче свидетельств об общественном подтверждении;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по представлению организаций-инициаторов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инициаторах принятия Хартии);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по представлению организаций-инициаторов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5. Рассмотрение споров, связанных с нарушением положений настоящей Хартии, осуществляют:</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Объединенная комиссия по корпоративной этике при РСПП;</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Центр общественных процедур «Бизнес против коррупции»;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Объединенная служба медиации (посредничества) при РСПП;</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Коллегия посредников при ТПП РФ,</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а также иные органы, определяемые решением Комитета.</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6. На основе общей методики, утвержденной Комитетом, каждая из организаций-инициаторов принятия Хартии может организовать общественное подтверждение </w:t>
      </w:r>
      <w:proofErr w:type="gramStart"/>
      <w:r w:rsidRPr="00C628EC">
        <w:rPr>
          <w:rFonts w:ascii="Liberation Serif" w:eastAsia="Times New Roman" w:hAnsi="Liberation Serif" w:cs="Liberation Serif"/>
          <w:sz w:val="24"/>
          <w:szCs w:val="24"/>
        </w:rPr>
        <w:t>внедрения</w:t>
      </w:r>
      <w:proofErr w:type="gramEnd"/>
      <w:r w:rsidRPr="00C628EC">
        <w:rPr>
          <w:rFonts w:ascii="Liberation Serif" w:eastAsia="Times New Roman" w:hAnsi="Liberation Serif" w:cs="Liberation Serif"/>
          <w:sz w:val="24"/>
          <w:szCs w:val="24"/>
        </w:rPr>
        <w:t xml:space="preserve"> компаниями-участниками Хартии ее положений, привлекая для этих целей организации, аккредитованные Комитетом.</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rsidR="00C628EC" w:rsidRPr="00C628EC" w:rsidRDefault="00C628EC" w:rsidP="00C628EC">
      <w:pPr>
        <w:spacing w:before="100" w:beforeAutospacing="1" w:after="100" w:afterAutospacing="1" w:line="240" w:lineRule="auto"/>
        <w:jc w:val="both"/>
        <w:outlineLvl w:val="1"/>
        <w:rPr>
          <w:rFonts w:ascii="Liberation Serif" w:eastAsia="Times New Roman" w:hAnsi="Liberation Serif" w:cs="Liberation Serif"/>
          <w:b/>
          <w:bCs/>
          <w:sz w:val="24"/>
          <w:szCs w:val="24"/>
        </w:rPr>
      </w:pPr>
      <w:bookmarkStart w:id="1" w:name="review"/>
      <w:bookmarkEnd w:id="1"/>
      <w:r w:rsidRPr="00C628EC">
        <w:rPr>
          <w:rFonts w:ascii="Liberation Serif" w:eastAsia="Times New Roman" w:hAnsi="Liberation Serif" w:cs="Liberation Serif"/>
          <w:b/>
          <w:bCs/>
          <w:sz w:val="24"/>
          <w:szCs w:val="24"/>
        </w:rPr>
        <w:t>Обзор документа</w:t>
      </w:r>
    </w:p>
    <w:p w:rsidR="00C628EC" w:rsidRPr="00C628EC" w:rsidRDefault="00C628EC" w:rsidP="00C628EC">
      <w:pPr>
        <w:spacing w:after="0"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lastRenderedPageBreak/>
        <w:pict>
          <v:rect id="_x0000_i1025" style="width:0;height:1.5pt" o:hralign="center" o:hrstd="t" o:hr="t" fillcolor="#a0a0a0" stroked="f"/>
        </w:pic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Согласно действующему законодательству любая организация обязана разрабатывать и принимать меры по предупреждению коррупции. Изданы методические рекомендации, которые помогут выполнить данное требование.</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В частности, названы основные принципы противодействия коррупции в организации. Среди них - информирование контрагентов, партнеров и общественности о принятых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стандартах ведения бизнеса. Важно регулярно проводить мониторинг эффективности внедренных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процедур, а также контролировать их исполнение. Руководство организации должно играть ключевую роль в формировании культуры нетерпимости к коррупции. Оно несет персональную ответственность за реализацию внутренней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политики.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Проект последней разрабатывается должностным лицом или структурным подразделением организации, на которое планируется возложить функции по профилактике и противодействию коррупции. При наличии финансовых возможностей могут привлекаться внешние эксперты. К обсуждению проекта рекомендуется активно привлекать широкий круг работников организации. Он согласовывается с кадровым и юридическим подразделениями </w:t>
      </w:r>
      <w:proofErr w:type="spellStart"/>
      <w:r w:rsidRPr="00C628EC">
        <w:rPr>
          <w:rFonts w:ascii="Liberation Serif" w:eastAsia="Times New Roman" w:hAnsi="Liberation Serif" w:cs="Liberation Serif"/>
          <w:sz w:val="24"/>
          <w:szCs w:val="24"/>
        </w:rPr>
        <w:t>юрлица</w:t>
      </w:r>
      <w:proofErr w:type="spellEnd"/>
      <w:r w:rsidRPr="00C628EC">
        <w:rPr>
          <w:rFonts w:ascii="Liberation Serif" w:eastAsia="Times New Roman" w:hAnsi="Liberation Serif" w:cs="Liberation Serif"/>
          <w:sz w:val="24"/>
          <w:szCs w:val="24"/>
        </w:rPr>
        <w:t>. Итоговая версия проекта утверждается руководством.</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В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политике организации отражаются ее цели, задачи и принципы. Раскрываются используемые понятия и определения. Закрепляются обязанности ответственных работников. Устанавливаются перечень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мероприятий, стандартов и процедур и порядок их выполнения. Прописывается ответственность сотрудников за несоблюдение требований </w:t>
      </w:r>
      <w:proofErr w:type="spellStart"/>
      <w:r w:rsidRPr="00C628EC">
        <w:rPr>
          <w:rFonts w:ascii="Liberation Serif" w:eastAsia="Times New Roman" w:hAnsi="Liberation Serif" w:cs="Liberation Serif"/>
          <w:sz w:val="24"/>
          <w:szCs w:val="24"/>
        </w:rPr>
        <w:t>антикоррупционной</w:t>
      </w:r>
      <w:proofErr w:type="spellEnd"/>
      <w:r w:rsidRPr="00C628EC">
        <w:rPr>
          <w:rFonts w:ascii="Liberation Serif" w:eastAsia="Times New Roman" w:hAnsi="Liberation Serif" w:cs="Liberation Serif"/>
          <w:sz w:val="24"/>
          <w:szCs w:val="24"/>
        </w:rPr>
        <w:t xml:space="preserve"> политики.</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Руководитель организации, с одной стороны, должен демонстрировать личный пример соблюдения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стандартов поведения, а с другой - выступать гарантом выполнения в организации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правил и процедур.</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Подготовлен обзор типовых ситуаций конфликта интересов.</w:t>
      </w:r>
    </w:p>
    <w:p w:rsidR="00C628EC" w:rsidRPr="00C628EC" w:rsidRDefault="00C628EC" w:rsidP="00C628EC">
      <w:pPr>
        <w:spacing w:before="100" w:beforeAutospacing="1" w:after="100" w:afterAutospacing="1" w:line="240" w:lineRule="auto"/>
        <w:jc w:val="both"/>
        <w:rPr>
          <w:rFonts w:ascii="Liberation Serif" w:eastAsia="Times New Roman" w:hAnsi="Liberation Serif" w:cs="Liberation Serif"/>
          <w:sz w:val="24"/>
          <w:szCs w:val="24"/>
        </w:rPr>
      </w:pPr>
      <w:r w:rsidRPr="00C628EC">
        <w:rPr>
          <w:rFonts w:ascii="Liberation Serif" w:eastAsia="Times New Roman" w:hAnsi="Liberation Serif" w:cs="Liberation Serif"/>
          <w:sz w:val="24"/>
          <w:szCs w:val="24"/>
        </w:rPr>
        <w:t xml:space="preserve">Приведены основные положения зарубежных </w:t>
      </w:r>
      <w:proofErr w:type="spellStart"/>
      <w:r w:rsidRPr="00C628EC">
        <w:rPr>
          <w:rFonts w:ascii="Liberation Serif" w:eastAsia="Times New Roman" w:hAnsi="Liberation Serif" w:cs="Liberation Serif"/>
          <w:sz w:val="24"/>
          <w:szCs w:val="24"/>
        </w:rPr>
        <w:t>антикоррупционных</w:t>
      </w:r>
      <w:proofErr w:type="spellEnd"/>
      <w:r w:rsidRPr="00C628EC">
        <w:rPr>
          <w:rFonts w:ascii="Liberation Serif" w:eastAsia="Times New Roman" w:hAnsi="Liberation Serif" w:cs="Liberation Serif"/>
          <w:sz w:val="24"/>
          <w:szCs w:val="24"/>
        </w:rPr>
        <w:t xml:space="preserve"> нормативных актов, которые имеют экстерриториальное действие.</w:t>
      </w:r>
    </w:p>
    <w:p w:rsidR="003B2CF7" w:rsidRPr="00C628EC" w:rsidRDefault="003B2CF7" w:rsidP="00C628EC">
      <w:pPr>
        <w:jc w:val="both"/>
        <w:rPr>
          <w:rFonts w:ascii="Liberation Serif" w:hAnsi="Liberation Serif" w:cs="Liberation Serif"/>
          <w:sz w:val="24"/>
          <w:szCs w:val="24"/>
        </w:rPr>
      </w:pPr>
    </w:p>
    <w:sectPr w:rsidR="003B2CF7" w:rsidRPr="00C628EC" w:rsidSect="00C628EC">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628EC"/>
    <w:rsid w:val="003B2CF7"/>
    <w:rsid w:val="00C628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28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C628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28EC"/>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C628EC"/>
    <w:rPr>
      <w:rFonts w:ascii="Times New Roman" w:eastAsia="Times New Roman" w:hAnsi="Times New Roman" w:cs="Times New Roman"/>
      <w:b/>
      <w:bCs/>
      <w:sz w:val="27"/>
      <w:szCs w:val="27"/>
    </w:rPr>
  </w:style>
  <w:style w:type="paragraph" w:styleId="a3">
    <w:name w:val="Normal (Web)"/>
    <w:basedOn w:val="a"/>
    <w:uiPriority w:val="99"/>
    <w:semiHidden/>
    <w:unhideWhenUsed/>
    <w:rsid w:val="00C628E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C628EC"/>
    <w:rPr>
      <w:color w:val="0000FF"/>
      <w:u w:val="single"/>
    </w:rPr>
  </w:style>
  <w:style w:type="character" w:styleId="a5">
    <w:name w:val="FollowedHyperlink"/>
    <w:basedOn w:val="a0"/>
    <w:uiPriority w:val="99"/>
    <w:semiHidden/>
    <w:unhideWhenUsed/>
    <w:rsid w:val="00C628EC"/>
    <w:rPr>
      <w:color w:val="800080"/>
      <w:u w:val="single"/>
    </w:rPr>
  </w:style>
  <w:style w:type="paragraph" w:customStyle="1" w:styleId="toleft">
    <w:name w:val="toleft"/>
    <w:basedOn w:val="a"/>
    <w:rsid w:val="00C628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28992458">
      <w:bodyDiv w:val="1"/>
      <w:marLeft w:val="0"/>
      <w:marRight w:val="0"/>
      <w:marTop w:val="0"/>
      <w:marBottom w:val="0"/>
      <w:divBdr>
        <w:top w:val="none" w:sz="0" w:space="0" w:color="auto"/>
        <w:left w:val="none" w:sz="0" w:space="0" w:color="auto"/>
        <w:bottom w:val="none" w:sz="0" w:space="0" w:color="auto"/>
        <w:right w:val="none" w:sz="0" w:space="0" w:color="auto"/>
      </w:divBdr>
      <w:divsChild>
        <w:div w:id="285507181">
          <w:marLeft w:val="0"/>
          <w:marRight w:val="0"/>
          <w:marTop w:val="0"/>
          <w:marBottom w:val="0"/>
          <w:divBdr>
            <w:top w:val="none" w:sz="0" w:space="0" w:color="auto"/>
            <w:left w:val="none" w:sz="0" w:space="0" w:color="auto"/>
            <w:bottom w:val="none" w:sz="0" w:space="0" w:color="auto"/>
            <w:right w:val="none" w:sz="0" w:space="0" w:color="auto"/>
          </w:divBdr>
        </w:div>
        <w:div w:id="1275596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0399600/?ysclid=lfrr89p7x2296084427" TargetMode="External"/><Relationship Id="rId13" Type="http://schemas.openxmlformats.org/officeDocument/2006/relationships/hyperlink" Target="https://www.garant.ru/products/ipo/prime/doc/70399600/?ysclid=lfrr89p7x2296084427" TargetMode="External"/><Relationship Id="rId18" Type="http://schemas.openxmlformats.org/officeDocument/2006/relationships/hyperlink" Target="https://www.garant.ru/products/ipo/prime/doc/70399600/?ysclid=lfrr89p7x2296084427" TargetMode="External"/><Relationship Id="rId26" Type="http://schemas.openxmlformats.org/officeDocument/2006/relationships/hyperlink" Target="https://www.garant.ru/products/ipo/prime/doc/70399600/?ysclid=lfrr89p7x2296084427" TargetMode="External"/><Relationship Id="rId3" Type="http://schemas.openxmlformats.org/officeDocument/2006/relationships/webSettings" Target="webSettings.xml"/><Relationship Id="rId21" Type="http://schemas.openxmlformats.org/officeDocument/2006/relationships/hyperlink" Target="https://www.garant.ru/products/ipo/prime/doc/70399600/?ysclid=lfrr89p7x2296084427" TargetMode="External"/><Relationship Id="rId7" Type="http://schemas.openxmlformats.org/officeDocument/2006/relationships/hyperlink" Target="https://www.garant.ru/products/ipo/prime/doc/70399600/?ysclid=lfrr89p7x2296084427" TargetMode="External"/><Relationship Id="rId12" Type="http://schemas.openxmlformats.org/officeDocument/2006/relationships/hyperlink" Target="https://www.garant.ru/products/ipo/prime/doc/70399600/?ysclid=lfrr89p7x2296084427" TargetMode="External"/><Relationship Id="rId17" Type="http://schemas.openxmlformats.org/officeDocument/2006/relationships/hyperlink" Target="https://www.garant.ru/products/ipo/prime/doc/70399600/?ysclid=lfrr89p7x2296084427" TargetMode="External"/><Relationship Id="rId25" Type="http://schemas.openxmlformats.org/officeDocument/2006/relationships/hyperlink" Target="https://www.garant.ru/products/ipo/prime/doc/70399600/?ysclid=lfrr89p7x2296084427" TargetMode="External"/><Relationship Id="rId2" Type="http://schemas.openxmlformats.org/officeDocument/2006/relationships/settings" Target="settings.xml"/><Relationship Id="rId16" Type="http://schemas.openxmlformats.org/officeDocument/2006/relationships/hyperlink" Target="https://www.garant.ru/products/ipo/prime/doc/70399600/?ysclid=lfrr89p7x2296084427" TargetMode="External"/><Relationship Id="rId20" Type="http://schemas.openxmlformats.org/officeDocument/2006/relationships/hyperlink" Target="https://www.garant.ru/products/ipo/prime/doc/70399600/?ysclid=lfrr89p7x2296084427"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garant.ru/products/ipo/prime/doc/70399600/?ysclid=lfrr89p7x2296084427" TargetMode="External"/><Relationship Id="rId11" Type="http://schemas.openxmlformats.org/officeDocument/2006/relationships/hyperlink" Target="https://www.garant.ru/products/ipo/prime/doc/70399600/?ysclid=lfrr89p7x2296084427" TargetMode="External"/><Relationship Id="rId24" Type="http://schemas.openxmlformats.org/officeDocument/2006/relationships/hyperlink" Target="https://www.garant.ru/products/ipo/prime/doc/70399600/?ysclid=lfrr89p7x2296084427" TargetMode="External"/><Relationship Id="rId5" Type="http://schemas.openxmlformats.org/officeDocument/2006/relationships/hyperlink" Target="https://www.garant.ru/products/ipo/prime/doc/70399600/?ysclid=lfrr89p7x2296084427" TargetMode="External"/><Relationship Id="rId15" Type="http://schemas.openxmlformats.org/officeDocument/2006/relationships/hyperlink" Target="https://www.garant.ru/products/ipo/prime/doc/70399600/?ysclid=lfrr89p7x2296084427" TargetMode="External"/><Relationship Id="rId23" Type="http://schemas.openxmlformats.org/officeDocument/2006/relationships/hyperlink" Target="https://www.garant.ru/products/ipo/prime/doc/70399600/?ysclid=lfrr89p7x2296084427" TargetMode="External"/><Relationship Id="rId28" Type="http://schemas.openxmlformats.org/officeDocument/2006/relationships/fontTable" Target="fontTable.xml"/><Relationship Id="rId10" Type="http://schemas.openxmlformats.org/officeDocument/2006/relationships/hyperlink" Target="https://www.garant.ru/products/ipo/prime/doc/70399600/?ysclid=lfrr89p7x2296084427" TargetMode="External"/><Relationship Id="rId19" Type="http://schemas.openxmlformats.org/officeDocument/2006/relationships/hyperlink" Target="https://www.garant.ru/products/ipo/prime/doc/70399600/?ysclid=lfrr89p7x2296084427" TargetMode="External"/><Relationship Id="rId4" Type="http://schemas.openxmlformats.org/officeDocument/2006/relationships/hyperlink" Target="https://www.garant.ru/products/ipo/prime/doc/70399600/?ysclid=lfrr89p7x2296084427" TargetMode="External"/><Relationship Id="rId9" Type="http://schemas.openxmlformats.org/officeDocument/2006/relationships/hyperlink" Target="https://www.garant.ru/products/ipo/prime/doc/70399600/?ysclid=lfrr89p7x2296084427" TargetMode="External"/><Relationship Id="rId14" Type="http://schemas.openxmlformats.org/officeDocument/2006/relationships/hyperlink" Target="https://www.garant.ru/products/ipo/prime/doc/70399600/?ysclid=lfrr89p7x2296084427" TargetMode="External"/><Relationship Id="rId22" Type="http://schemas.openxmlformats.org/officeDocument/2006/relationships/hyperlink" Target="https://www.garant.ru/products/ipo/prime/doc/70399600/?ysclid=lfrr89p7x2296084427" TargetMode="External"/><Relationship Id="rId27" Type="http://schemas.openxmlformats.org/officeDocument/2006/relationships/hyperlink" Target="https://www.garant.ru/products/ipo/prime/doc/70399600/?ysclid=lfrr89p7x22960844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58</Pages>
  <Words>27812</Words>
  <Characters>158530</Characters>
  <Application>Microsoft Office Word</Application>
  <DocSecurity>0</DocSecurity>
  <Lines>1321</Lines>
  <Paragraphs>371</Paragraphs>
  <ScaleCrop>false</ScaleCrop>
  <Company/>
  <LinksUpToDate>false</LinksUpToDate>
  <CharactersWithSpaces>185971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DND</dc:creator>
  <cp:keywords/>
  <dc:description/>
  <cp:lastModifiedBy>DND</cp:lastModifiedBy>
  <cp:revision>2</cp:revision>
  <dcterms:created xsi:type="dcterms:W3CDTF">2023-03-28T05:42:00Z</dcterms:created>
  <dcterms:modified xsi:type="dcterms:W3CDTF">2023-03-28T05:47:00Z</dcterms:modified>
</cp:coreProperties>
</file>